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r>
        <w:rPr>
          <w:noProof/>
        </w:rPr>
        <w:drawing>
          <wp:anchor distT="0" distB="0" distL="114300" distR="114300" simplePos="0" relativeHeight="251658286"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584AE28D-7F45-4095-B79E-DB752D32B224}"/>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61"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66F24EAD-7110-4055-9BEB-E3EE617EFB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6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r>
        <w:rPr>
          <w:noProof/>
        </w:rPr>
        <mc:AlternateContent>
          <mc:Choice Requires="wps">
            <w:drawing>
              <wp:anchor distT="45720" distB="45720" distL="114300" distR="114300" simplePos="0" relativeHeight="251658265"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EE1FCD58-8AC3-4E06-B6A3-47B0C0B8D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65;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 w14:paraId="36F1BC4B" w14:textId="7F3923B4" w:rsidR="00530B4A" w:rsidRDefault="002E75EB" w:rsidP="007A6F63">
      <w:r>
        <w:rPr>
          <w:noProof/>
        </w:rPr>
        <mc:AlternateContent>
          <mc:Choice Requires="wps">
            <w:drawing>
              <wp:anchor distT="4294967294" distB="4294967294" distL="114300" distR="114300" simplePos="0" relativeHeight="251658269"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CCB52703-4E90-462E-83D7-5650E69887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EB0658" id="Rett linje 1" o:spid="_x0000_s1026" style="position:absolute;z-index:251658269;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 w14:paraId="645A859B" w14:textId="77777777" w:rsidR="00530B4A" w:rsidRDefault="00530B4A" w:rsidP="007A6F63"/>
    <w:p w14:paraId="7FC4678B" w14:textId="77777777" w:rsidR="00530B4A" w:rsidRDefault="00530B4A" w:rsidP="007A6F63"/>
    <w:p w14:paraId="2CC53057" w14:textId="77777777" w:rsidR="00530B4A" w:rsidRDefault="00530B4A" w:rsidP="007A6F63"/>
    <w:p w14:paraId="23DC425D" w14:textId="77777777" w:rsidR="00530B4A" w:rsidRDefault="00530B4A" w:rsidP="007A6F63"/>
    <w:p w14:paraId="53EAAB92" w14:textId="77777777" w:rsidR="00530B4A" w:rsidRDefault="00530B4A" w:rsidP="007A6F63"/>
    <w:p w14:paraId="6CC4EC4F" w14:textId="77777777" w:rsidR="00530B4A" w:rsidRDefault="00530B4A" w:rsidP="007A6F63"/>
    <w:p w14:paraId="59AA7E98" w14:textId="3E2ECBDA" w:rsidR="00530B4A" w:rsidRDefault="00530B4A" w:rsidP="007A6F63"/>
    <w:p w14:paraId="7CC77CA2" w14:textId="475D629B" w:rsidR="005619BC" w:rsidRPr="00E22561" w:rsidRDefault="007A1CB7" w:rsidP="007A6F63">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r w:rsidRPr="00E22561">
        <w:t>Innhold:</w:t>
      </w:r>
    </w:p>
    <w:p w14:paraId="788CF118" w14:textId="586EA68C" w:rsidR="0064514D" w:rsidRDefault="007A6F63">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0782839" w:history="1">
        <w:r w:rsidR="0064514D" w:rsidRPr="00B04756">
          <w:rPr>
            <w:rStyle w:val="Hyperkobling"/>
            <w:noProof/>
          </w:rPr>
          <w:t>Bilag 1: Kundens kravspesifikasjon</w:t>
        </w:r>
        <w:r w:rsidR="0064514D">
          <w:rPr>
            <w:noProof/>
            <w:webHidden/>
          </w:rPr>
          <w:tab/>
        </w:r>
        <w:r w:rsidR="0064514D">
          <w:rPr>
            <w:noProof/>
            <w:webHidden/>
          </w:rPr>
          <w:fldChar w:fldCharType="begin"/>
        </w:r>
        <w:r w:rsidR="0064514D">
          <w:rPr>
            <w:noProof/>
            <w:webHidden/>
          </w:rPr>
          <w:instrText xml:space="preserve"> PAGEREF _Toc230782839 \h </w:instrText>
        </w:r>
        <w:r w:rsidR="0064514D">
          <w:rPr>
            <w:noProof/>
            <w:webHidden/>
          </w:rPr>
        </w:r>
        <w:r w:rsidR="0064514D">
          <w:rPr>
            <w:noProof/>
            <w:webHidden/>
          </w:rPr>
          <w:fldChar w:fldCharType="separate"/>
        </w:r>
        <w:r w:rsidR="0064514D">
          <w:rPr>
            <w:noProof/>
            <w:webHidden/>
          </w:rPr>
          <w:t>2</w:t>
        </w:r>
        <w:r w:rsidR="0064514D">
          <w:rPr>
            <w:noProof/>
            <w:webHidden/>
          </w:rPr>
          <w:fldChar w:fldCharType="end"/>
        </w:r>
      </w:hyperlink>
    </w:p>
    <w:p w14:paraId="520A20D3" w14:textId="77CAA281"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0" w:history="1">
        <w:r w:rsidRPr="00B04756">
          <w:rPr>
            <w:rStyle w:val="Hyperkobling"/>
            <w:noProof/>
            <w:lang w:eastAsia="en-GB"/>
          </w:rPr>
          <w:t>1. Bakgrunn og formål</w:t>
        </w:r>
        <w:r>
          <w:rPr>
            <w:noProof/>
            <w:webHidden/>
          </w:rPr>
          <w:tab/>
        </w:r>
        <w:r>
          <w:rPr>
            <w:noProof/>
            <w:webHidden/>
          </w:rPr>
          <w:fldChar w:fldCharType="begin"/>
        </w:r>
        <w:r>
          <w:rPr>
            <w:noProof/>
            <w:webHidden/>
          </w:rPr>
          <w:instrText xml:space="preserve"> PAGEREF _Toc230782840 \h </w:instrText>
        </w:r>
        <w:r>
          <w:rPr>
            <w:noProof/>
            <w:webHidden/>
          </w:rPr>
        </w:r>
        <w:r>
          <w:rPr>
            <w:noProof/>
            <w:webHidden/>
          </w:rPr>
          <w:fldChar w:fldCharType="separate"/>
        </w:r>
        <w:r>
          <w:rPr>
            <w:noProof/>
            <w:webHidden/>
          </w:rPr>
          <w:t>2</w:t>
        </w:r>
        <w:r>
          <w:rPr>
            <w:noProof/>
            <w:webHidden/>
          </w:rPr>
          <w:fldChar w:fldCharType="end"/>
        </w:r>
      </w:hyperlink>
    </w:p>
    <w:p w14:paraId="699A2946" w14:textId="45A70D60"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1" w:history="1">
        <w:r w:rsidRPr="00B04756">
          <w:rPr>
            <w:rStyle w:val="Hyperkobling"/>
            <w:noProof/>
            <w:lang w:eastAsia="en-GB"/>
          </w:rPr>
          <w:t>2. Geografisk dekningsområde</w:t>
        </w:r>
        <w:r>
          <w:rPr>
            <w:noProof/>
            <w:webHidden/>
          </w:rPr>
          <w:tab/>
        </w:r>
        <w:r>
          <w:rPr>
            <w:noProof/>
            <w:webHidden/>
          </w:rPr>
          <w:fldChar w:fldCharType="begin"/>
        </w:r>
        <w:r>
          <w:rPr>
            <w:noProof/>
            <w:webHidden/>
          </w:rPr>
          <w:instrText xml:space="preserve"> PAGEREF _Toc230782841 \h </w:instrText>
        </w:r>
        <w:r>
          <w:rPr>
            <w:noProof/>
            <w:webHidden/>
          </w:rPr>
        </w:r>
        <w:r>
          <w:rPr>
            <w:noProof/>
            <w:webHidden/>
          </w:rPr>
          <w:fldChar w:fldCharType="separate"/>
        </w:r>
        <w:r>
          <w:rPr>
            <w:noProof/>
            <w:webHidden/>
          </w:rPr>
          <w:t>2</w:t>
        </w:r>
        <w:r>
          <w:rPr>
            <w:noProof/>
            <w:webHidden/>
          </w:rPr>
          <w:fldChar w:fldCharType="end"/>
        </w:r>
      </w:hyperlink>
    </w:p>
    <w:p w14:paraId="5A2E4E7A" w14:textId="3594EC37"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2" w:history="1">
        <w:r w:rsidRPr="00B04756">
          <w:rPr>
            <w:rStyle w:val="Hyperkobling"/>
            <w:noProof/>
            <w:lang w:eastAsia="en-GB"/>
          </w:rPr>
          <w:t>3. Overordnede krav til løsning</w:t>
        </w:r>
        <w:r>
          <w:rPr>
            <w:noProof/>
            <w:webHidden/>
          </w:rPr>
          <w:tab/>
        </w:r>
        <w:r>
          <w:rPr>
            <w:noProof/>
            <w:webHidden/>
          </w:rPr>
          <w:fldChar w:fldCharType="begin"/>
        </w:r>
        <w:r>
          <w:rPr>
            <w:noProof/>
            <w:webHidden/>
          </w:rPr>
          <w:instrText xml:space="preserve"> PAGEREF _Toc230782842 \h </w:instrText>
        </w:r>
        <w:r>
          <w:rPr>
            <w:noProof/>
            <w:webHidden/>
          </w:rPr>
        </w:r>
        <w:r>
          <w:rPr>
            <w:noProof/>
            <w:webHidden/>
          </w:rPr>
          <w:fldChar w:fldCharType="separate"/>
        </w:r>
        <w:r>
          <w:rPr>
            <w:noProof/>
            <w:webHidden/>
          </w:rPr>
          <w:t>3</w:t>
        </w:r>
        <w:r>
          <w:rPr>
            <w:noProof/>
            <w:webHidden/>
          </w:rPr>
          <w:fldChar w:fldCharType="end"/>
        </w:r>
      </w:hyperlink>
    </w:p>
    <w:p w14:paraId="3D857550" w14:textId="2A7A5BB2"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3" w:history="1">
        <w:r w:rsidRPr="00B04756">
          <w:rPr>
            <w:rStyle w:val="Hyperkobling"/>
            <w:noProof/>
            <w:lang w:eastAsia="en-GB"/>
          </w:rPr>
          <w:t>4. Funksjonelle krav</w:t>
        </w:r>
        <w:r>
          <w:rPr>
            <w:noProof/>
            <w:webHidden/>
          </w:rPr>
          <w:tab/>
        </w:r>
        <w:r>
          <w:rPr>
            <w:noProof/>
            <w:webHidden/>
          </w:rPr>
          <w:fldChar w:fldCharType="begin"/>
        </w:r>
        <w:r>
          <w:rPr>
            <w:noProof/>
            <w:webHidden/>
          </w:rPr>
          <w:instrText xml:space="preserve"> PAGEREF _Toc230782843 \h </w:instrText>
        </w:r>
        <w:r>
          <w:rPr>
            <w:noProof/>
            <w:webHidden/>
          </w:rPr>
        </w:r>
        <w:r>
          <w:rPr>
            <w:noProof/>
            <w:webHidden/>
          </w:rPr>
          <w:fldChar w:fldCharType="separate"/>
        </w:r>
        <w:r>
          <w:rPr>
            <w:noProof/>
            <w:webHidden/>
          </w:rPr>
          <w:t>3</w:t>
        </w:r>
        <w:r>
          <w:rPr>
            <w:noProof/>
            <w:webHidden/>
          </w:rPr>
          <w:fldChar w:fldCharType="end"/>
        </w:r>
      </w:hyperlink>
    </w:p>
    <w:p w14:paraId="43F2537B" w14:textId="6A136DDF"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4" w:history="1">
        <w:r w:rsidRPr="00B04756">
          <w:rPr>
            <w:rStyle w:val="Hyperkobling"/>
            <w:noProof/>
            <w:lang w:eastAsia="en-GB"/>
          </w:rPr>
          <w:t>5. Krav til databehandling og integrasjon</w:t>
        </w:r>
        <w:r>
          <w:rPr>
            <w:noProof/>
            <w:webHidden/>
          </w:rPr>
          <w:tab/>
        </w:r>
        <w:r>
          <w:rPr>
            <w:noProof/>
            <w:webHidden/>
          </w:rPr>
          <w:fldChar w:fldCharType="begin"/>
        </w:r>
        <w:r>
          <w:rPr>
            <w:noProof/>
            <w:webHidden/>
          </w:rPr>
          <w:instrText xml:space="preserve"> PAGEREF _Toc230782844 \h </w:instrText>
        </w:r>
        <w:r>
          <w:rPr>
            <w:noProof/>
            <w:webHidden/>
          </w:rPr>
        </w:r>
        <w:r>
          <w:rPr>
            <w:noProof/>
            <w:webHidden/>
          </w:rPr>
          <w:fldChar w:fldCharType="separate"/>
        </w:r>
        <w:r>
          <w:rPr>
            <w:noProof/>
            <w:webHidden/>
          </w:rPr>
          <w:t>5</w:t>
        </w:r>
        <w:r>
          <w:rPr>
            <w:noProof/>
            <w:webHidden/>
          </w:rPr>
          <w:fldChar w:fldCharType="end"/>
        </w:r>
      </w:hyperlink>
    </w:p>
    <w:p w14:paraId="42797238" w14:textId="4E40952F"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5" w:history="1">
        <w:r w:rsidRPr="00B04756">
          <w:rPr>
            <w:rStyle w:val="Hyperkobling"/>
            <w:noProof/>
            <w:lang w:eastAsia="en-GB"/>
          </w:rPr>
          <w:t>6. Ytelseskrav</w:t>
        </w:r>
        <w:r>
          <w:rPr>
            <w:noProof/>
            <w:webHidden/>
          </w:rPr>
          <w:tab/>
        </w:r>
        <w:r>
          <w:rPr>
            <w:noProof/>
            <w:webHidden/>
          </w:rPr>
          <w:fldChar w:fldCharType="begin"/>
        </w:r>
        <w:r>
          <w:rPr>
            <w:noProof/>
            <w:webHidden/>
          </w:rPr>
          <w:instrText xml:space="preserve"> PAGEREF _Toc230782845 \h </w:instrText>
        </w:r>
        <w:r>
          <w:rPr>
            <w:noProof/>
            <w:webHidden/>
          </w:rPr>
        </w:r>
        <w:r>
          <w:rPr>
            <w:noProof/>
            <w:webHidden/>
          </w:rPr>
          <w:fldChar w:fldCharType="separate"/>
        </w:r>
        <w:r>
          <w:rPr>
            <w:noProof/>
            <w:webHidden/>
          </w:rPr>
          <w:t>5</w:t>
        </w:r>
        <w:r>
          <w:rPr>
            <w:noProof/>
            <w:webHidden/>
          </w:rPr>
          <w:fldChar w:fldCharType="end"/>
        </w:r>
      </w:hyperlink>
    </w:p>
    <w:p w14:paraId="481FB4B2" w14:textId="2FB84B04"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6" w:history="1">
        <w:r w:rsidRPr="00B04756">
          <w:rPr>
            <w:rStyle w:val="Hyperkobling"/>
            <w:noProof/>
            <w:lang w:eastAsia="en-GB"/>
          </w:rPr>
          <w:t>7. Teknisk beskrivelse</w:t>
        </w:r>
        <w:r>
          <w:rPr>
            <w:noProof/>
            <w:webHidden/>
          </w:rPr>
          <w:tab/>
        </w:r>
        <w:r>
          <w:rPr>
            <w:noProof/>
            <w:webHidden/>
          </w:rPr>
          <w:fldChar w:fldCharType="begin"/>
        </w:r>
        <w:r>
          <w:rPr>
            <w:noProof/>
            <w:webHidden/>
          </w:rPr>
          <w:instrText xml:space="preserve"> PAGEREF _Toc230782846 \h </w:instrText>
        </w:r>
        <w:r>
          <w:rPr>
            <w:noProof/>
            <w:webHidden/>
          </w:rPr>
        </w:r>
        <w:r>
          <w:rPr>
            <w:noProof/>
            <w:webHidden/>
          </w:rPr>
          <w:fldChar w:fldCharType="separate"/>
        </w:r>
        <w:r>
          <w:rPr>
            <w:noProof/>
            <w:webHidden/>
          </w:rPr>
          <w:t>6</w:t>
        </w:r>
        <w:r>
          <w:rPr>
            <w:noProof/>
            <w:webHidden/>
          </w:rPr>
          <w:fldChar w:fldCharType="end"/>
        </w:r>
      </w:hyperlink>
    </w:p>
    <w:p w14:paraId="0363EF27" w14:textId="68EB26C1"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7" w:history="1">
        <w:r w:rsidRPr="00B04756">
          <w:rPr>
            <w:rStyle w:val="Hyperkobling"/>
            <w:noProof/>
            <w:lang w:eastAsia="en-GB"/>
          </w:rPr>
          <w:t>8. Brukerstøtte</w:t>
        </w:r>
        <w:r>
          <w:rPr>
            <w:noProof/>
            <w:webHidden/>
          </w:rPr>
          <w:tab/>
        </w:r>
        <w:r>
          <w:rPr>
            <w:noProof/>
            <w:webHidden/>
          </w:rPr>
          <w:fldChar w:fldCharType="begin"/>
        </w:r>
        <w:r>
          <w:rPr>
            <w:noProof/>
            <w:webHidden/>
          </w:rPr>
          <w:instrText xml:space="preserve"> PAGEREF _Toc230782847 \h </w:instrText>
        </w:r>
        <w:r>
          <w:rPr>
            <w:noProof/>
            <w:webHidden/>
          </w:rPr>
        </w:r>
        <w:r>
          <w:rPr>
            <w:noProof/>
            <w:webHidden/>
          </w:rPr>
          <w:fldChar w:fldCharType="separate"/>
        </w:r>
        <w:r>
          <w:rPr>
            <w:noProof/>
            <w:webHidden/>
          </w:rPr>
          <w:t>7</w:t>
        </w:r>
        <w:r>
          <w:rPr>
            <w:noProof/>
            <w:webHidden/>
          </w:rPr>
          <w:fldChar w:fldCharType="end"/>
        </w:r>
      </w:hyperlink>
    </w:p>
    <w:p w14:paraId="2BDA6085" w14:textId="0510C95F"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8" w:history="1">
        <w:r w:rsidRPr="00B04756">
          <w:rPr>
            <w:rStyle w:val="Hyperkobling"/>
            <w:noProof/>
            <w:lang w:eastAsia="en-GB"/>
          </w:rPr>
          <w:t>9. Begrensninger</w:t>
        </w:r>
        <w:r>
          <w:rPr>
            <w:noProof/>
            <w:webHidden/>
          </w:rPr>
          <w:tab/>
        </w:r>
        <w:r>
          <w:rPr>
            <w:noProof/>
            <w:webHidden/>
          </w:rPr>
          <w:fldChar w:fldCharType="begin"/>
        </w:r>
        <w:r>
          <w:rPr>
            <w:noProof/>
            <w:webHidden/>
          </w:rPr>
          <w:instrText xml:space="preserve"> PAGEREF _Toc230782848 \h </w:instrText>
        </w:r>
        <w:r>
          <w:rPr>
            <w:noProof/>
            <w:webHidden/>
          </w:rPr>
        </w:r>
        <w:r>
          <w:rPr>
            <w:noProof/>
            <w:webHidden/>
          </w:rPr>
          <w:fldChar w:fldCharType="separate"/>
        </w:r>
        <w:r>
          <w:rPr>
            <w:noProof/>
            <w:webHidden/>
          </w:rPr>
          <w:t>7</w:t>
        </w:r>
        <w:r>
          <w:rPr>
            <w:noProof/>
            <w:webHidden/>
          </w:rPr>
          <w:fldChar w:fldCharType="end"/>
        </w:r>
      </w:hyperlink>
    </w:p>
    <w:p w14:paraId="73B58E61" w14:textId="4BA62173"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49" w:history="1">
        <w:r w:rsidRPr="00B04756">
          <w:rPr>
            <w:rStyle w:val="Hyperkobling"/>
            <w:noProof/>
            <w:lang w:eastAsia="en-GB"/>
          </w:rPr>
          <w:t>10. Leverandørens besvarelse</w:t>
        </w:r>
        <w:r>
          <w:rPr>
            <w:noProof/>
            <w:webHidden/>
          </w:rPr>
          <w:tab/>
        </w:r>
        <w:r>
          <w:rPr>
            <w:noProof/>
            <w:webHidden/>
          </w:rPr>
          <w:fldChar w:fldCharType="begin"/>
        </w:r>
        <w:r>
          <w:rPr>
            <w:noProof/>
            <w:webHidden/>
          </w:rPr>
          <w:instrText xml:space="preserve"> PAGEREF _Toc230782849 \h </w:instrText>
        </w:r>
        <w:r>
          <w:rPr>
            <w:noProof/>
            <w:webHidden/>
          </w:rPr>
        </w:r>
        <w:r>
          <w:rPr>
            <w:noProof/>
            <w:webHidden/>
          </w:rPr>
          <w:fldChar w:fldCharType="separate"/>
        </w:r>
        <w:r>
          <w:rPr>
            <w:noProof/>
            <w:webHidden/>
          </w:rPr>
          <w:t>7</w:t>
        </w:r>
        <w:r>
          <w:rPr>
            <w:noProof/>
            <w:webHidden/>
          </w:rPr>
          <w:fldChar w:fldCharType="end"/>
        </w:r>
      </w:hyperlink>
    </w:p>
    <w:p w14:paraId="172404B2" w14:textId="16C38BA9"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0" w:history="1">
        <w:r w:rsidRPr="00B04756">
          <w:rPr>
            <w:rStyle w:val="Hyperkobling"/>
            <w:noProof/>
            <w:lang w:eastAsia="en-GB"/>
          </w:rPr>
          <w:t>11. Evaluering</w:t>
        </w:r>
        <w:r>
          <w:rPr>
            <w:noProof/>
            <w:webHidden/>
          </w:rPr>
          <w:tab/>
        </w:r>
        <w:r>
          <w:rPr>
            <w:noProof/>
            <w:webHidden/>
          </w:rPr>
          <w:fldChar w:fldCharType="begin"/>
        </w:r>
        <w:r>
          <w:rPr>
            <w:noProof/>
            <w:webHidden/>
          </w:rPr>
          <w:instrText xml:space="preserve"> PAGEREF _Toc230782850 \h </w:instrText>
        </w:r>
        <w:r>
          <w:rPr>
            <w:noProof/>
            <w:webHidden/>
          </w:rPr>
        </w:r>
        <w:r>
          <w:rPr>
            <w:noProof/>
            <w:webHidden/>
          </w:rPr>
          <w:fldChar w:fldCharType="separate"/>
        </w:r>
        <w:r>
          <w:rPr>
            <w:noProof/>
            <w:webHidden/>
          </w:rPr>
          <w:t>7</w:t>
        </w:r>
        <w:r>
          <w:rPr>
            <w:noProof/>
            <w:webHidden/>
          </w:rPr>
          <w:fldChar w:fldCharType="end"/>
        </w:r>
      </w:hyperlink>
    </w:p>
    <w:p w14:paraId="5BD4D20A" w14:textId="0FD2C4A2"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1" w:history="1">
        <w:r w:rsidRPr="00B04756">
          <w:rPr>
            <w:rStyle w:val="Hyperkobling"/>
            <w:noProof/>
          </w:rPr>
          <w:t>Bilag 2: Leverandørens beskrivelse av tjenesten</w:t>
        </w:r>
        <w:r>
          <w:rPr>
            <w:noProof/>
            <w:webHidden/>
          </w:rPr>
          <w:tab/>
        </w:r>
        <w:r>
          <w:rPr>
            <w:noProof/>
            <w:webHidden/>
          </w:rPr>
          <w:fldChar w:fldCharType="begin"/>
        </w:r>
        <w:r>
          <w:rPr>
            <w:noProof/>
            <w:webHidden/>
          </w:rPr>
          <w:instrText xml:space="preserve"> PAGEREF _Toc230782851 \h </w:instrText>
        </w:r>
        <w:r>
          <w:rPr>
            <w:noProof/>
            <w:webHidden/>
          </w:rPr>
        </w:r>
        <w:r>
          <w:rPr>
            <w:noProof/>
            <w:webHidden/>
          </w:rPr>
          <w:fldChar w:fldCharType="separate"/>
        </w:r>
        <w:r>
          <w:rPr>
            <w:noProof/>
            <w:webHidden/>
          </w:rPr>
          <w:t>8</w:t>
        </w:r>
        <w:r>
          <w:rPr>
            <w:noProof/>
            <w:webHidden/>
          </w:rPr>
          <w:fldChar w:fldCharType="end"/>
        </w:r>
      </w:hyperlink>
    </w:p>
    <w:p w14:paraId="0E8ABE60" w14:textId="3A85FF26"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2" w:history="1">
        <w:r w:rsidRPr="00B04756">
          <w:rPr>
            <w:rStyle w:val="Hyperkobling"/>
            <w:noProof/>
          </w:rPr>
          <w:t>Bilag 3: Plan for etableringsfasen</w:t>
        </w:r>
        <w:r>
          <w:rPr>
            <w:noProof/>
            <w:webHidden/>
          </w:rPr>
          <w:tab/>
        </w:r>
        <w:r>
          <w:rPr>
            <w:noProof/>
            <w:webHidden/>
          </w:rPr>
          <w:fldChar w:fldCharType="begin"/>
        </w:r>
        <w:r>
          <w:rPr>
            <w:noProof/>
            <w:webHidden/>
          </w:rPr>
          <w:instrText xml:space="preserve"> PAGEREF _Toc230782852 \h </w:instrText>
        </w:r>
        <w:r>
          <w:rPr>
            <w:noProof/>
            <w:webHidden/>
          </w:rPr>
        </w:r>
        <w:r>
          <w:rPr>
            <w:noProof/>
            <w:webHidden/>
          </w:rPr>
          <w:fldChar w:fldCharType="separate"/>
        </w:r>
        <w:r>
          <w:rPr>
            <w:noProof/>
            <w:webHidden/>
          </w:rPr>
          <w:t>9</w:t>
        </w:r>
        <w:r>
          <w:rPr>
            <w:noProof/>
            <w:webHidden/>
          </w:rPr>
          <w:fldChar w:fldCharType="end"/>
        </w:r>
      </w:hyperlink>
    </w:p>
    <w:p w14:paraId="7BB61C33" w14:textId="542CF3E7"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3" w:history="1">
        <w:r w:rsidRPr="00B04756">
          <w:rPr>
            <w:rStyle w:val="Hyperkobling"/>
            <w:noProof/>
          </w:rPr>
          <w:t>Bilag 5: Administrative bestemmelser</w:t>
        </w:r>
        <w:r>
          <w:rPr>
            <w:noProof/>
            <w:webHidden/>
          </w:rPr>
          <w:tab/>
        </w:r>
        <w:r>
          <w:rPr>
            <w:noProof/>
            <w:webHidden/>
          </w:rPr>
          <w:fldChar w:fldCharType="begin"/>
        </w:r>
        <w:r>
          <w:rPr>
            <w:noProof/>
            <w:webHidden/>
          </w:rPr>
          <w:instrText xml:space="preserve"> PAGEREF _Toc230782853 \h </w:instrText>
        </w:r>
        <w:r>
          <w:rPr>
            <w:noProof/>
            <w:webHidden/>
          </w:rPr>
        </w:r>
        <w:r>
          <w:rPr>
            <w:noProof/>
            <w:webHidden/>
          </w:rPr>
          <w:fldChar w:fldCharType="separate"/>
        </w:r>
        <w:r>
          <w:rPr>
            <w:noProof/>
            <w:webHidden/>
          </w:rPr>
          <w:t>10</w:t>
        </w:r>
        <w:r>
          <w:rPr>
            <w:noProof/>
            <w:webHidden/>
          </w:rPr>
          <w:fldChar w:fldCharType="end"/>
        </w:r>
      </w:hyperlink>
    </w:p>
    <w:p w14:paraId="1464BAA1" w14:textId="1E394252"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4" w:history="1">
        <w:r w:rsidRPr="00B04756">
          <w:rPr>
            <w:rStyle w:val="Hyperkobling"/>
            <w:noProof/>
          </w:rPr>
          <w:t>Bilag 6: Samlet pris og prisbestemmelser</w:t>
        </w:r>
        <w:r>
          <w:rPr>
            <w:noProof/>
            <w:webHidden/>
          </w:rPr>
          <w:tab/>
        </w:r>
        <w:r>
          <w:rPr>
            <w:noProof/>
            <w:webHidden/>
          </w:rPr>
          <w:fldChar w:fldCharType="begin"/>
        </w:r>
        <w:r>
          <w:rPr>
            <w:noProof/>
            <w:webHidden/>
          </w:rPr>
          <w:instrText xml:space="preserve"> PAGEREF _Toc230782854 \h </w:instrText>
        </w:r>
        <w:r>
          <w:rPr>
            <w:noProof/>
            <w:webHidden/>
          </w:rPr>
        </w:r>
        <w:r>
          <w:rPr>
            <w:noProof/>
            <w:webHidden/>
          </w:rPr>
          <w:fldChar w:fldCharType="separate"/>
        </w:r>
        <w:r>
          <w:rPr>
            <w:noProof/>
            <w:webHidden/>
          </w:rPr>
          <w:t>11</w:t>
        </w:r>
        <w:r>
          <w:rPr>
            <w:noProof/>
            <w:webHidden/>
          </w:rPr>
          <w:fldChar w:fldCharType="end"/>
        </w:r>
      </w:hyperlink>
    </w:p>
    <w:p w14:paraId="77586DC1" w14:textId="66D803D7"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5" w:history="1">
        <w:r w:rsidRPr="00B04756">
          <w:rPr>
            <w:rStyle w:val="Hyperkobling"/>
            <w:noProof/>
          </w:rPr>
          <w:t>Bilag 7: Endringer i den generelle avtaleteksten</w:t>
        </w:r>
        <w:r>
          <w:rPr>
            <w:noProof/>
            <w:webHidden/>
          </w:rPr>
          <w:tab/>
        </w:r>
        <w:r>
          <w:rPr>
            <w:noProof/>
            <w:webHidden/>
          </w:rPr>
          <w:fldChar w:fldCharType="begin"/>
        </w:r>
        <w:r>
          <w:rPr>
            <w:noProof/>
            <w:webHidden/>
          </w:rPr>
          <w:instrText xml:space="preserve"> PAGEREF _Toc230782855 \h </w:instrText>
        </w:r>
        <w:r>
          <w:rPr>
            <w:noProof/>
            <w:webHidden/>
          </w:rPr>
        </w:r>
        <w:r>
          <w:rPr>
            <w:noProof/>
            <w:webHidden/>
          </w:rPr>
          <w:fldChar w:fldCharType="separate"/>
        </w:r>
        <w:r>
          <w:rPr>
            <w:noProof/>
            <w:webHidden/>
          </w:rPr>
          <w:t>12</w:t>
        </w:r>
        <w:r>
          <w:rPr>
            <w:noProof/>
            <w:webHidden/>
          </w:rPr>
          <w:fldChar w:fldCharType="end"/>
        </w:r>
      </w:hyperlink>
    </w:p>
    <w:p w14:paraId="167778F5" w14:textId="23F885CB"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6" w:history="1">
        <w:r w:rsidRPr="00B04756">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_Toc230782856 \h </w:instrText>
        </w:r>
        <w:r>
          <w:rPr>
            <w:noProof/>
            <w:webHidden/>
          </w:rPr>
        </w:r>
        <w:r>
          <w:rPr>
            <w:noProof/>
            <w:webHidden/>
          </w:rPr>
          <w:fldChar w:fldCharType="separate"/>
        </w:r>
        <w:r>
          <w:rPr>
            <w:noProof/>
            <w:webHidden/>
          </w:rPr>
          <w:t>13</w:t>
        </w:r>
        <w:r>
          <w:rPr>
            <w:noProof/>
            <w:webHidden/>
          </w:rPr>
          <w:fldChar w:fldCharType="end"/>
        </w:r>
      </w:hyperlink>
    </w:p>
    <w:p w14:paraId="0067FB97" w14:textId="54F2BDA3" w:rsidR="0064514D" w:rsidRDefault="0064514D">
      <w:pPr>
        <w:pStyle w:val="INNH1"/>
        <w:tabs>
          <w:tab w:val="right" w:leader="dot" w:pos="9062"/>
        </w:tabs>
        <w:rPr>
          <w:rFonts w:asciiTheme="minorHAnsi" w:eastAsiaTheme="minorEastAsia" w:hAnsiTheme="minorHAnsi" w:cstheme="minorBidi"/>
          <w:noProof/>
          <w:kern w:val="2"/>
          <w:sz w:val="24"/>
          <w:lang w:val="en-GB" w:eastAsia="en-GB"/>
          <w14:ligatures w14:val="standardContextual"/>
        </w:rPr>
      </w:pPr>
      <w:hyperlink w:anchor="_Toc230782857" w:history="1">
        <w:r w:rsidRPr="00B04756">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_Toc230782857 \h </w:instrText>
        </w:r>
        <w:r>
          <w:rPr>
            <w:noProof/>
            <w:webHidden/>
          </w:rPr>
        </w:r>
        <w:r>
          <w:rPr>
            <w:noProof/>
            <w:webHidden/>
          </w:rPr>
          <w:fldChar w:fldCharType="separate"/>
        </w:r>
        <w:r>
          <w:rPr>
            <w:noProof/>
            <w:webHidden/>
          </w:rPr>
          <w:t>14</w:t>
        </w:r>
        <w:r>
          <w:rPr>
            <w:noProof/>
            <w:webHidden/>
          </w:rPr>
          <w:fldChar w:fldCharType="end"/>
        </w:r>
      </w:hyperlink>
    </w:p>
    <w:p w14:paraId="1FF93C14" w14:textId="302B8641"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0289D17E" w:rsidR="005619BC" w:rsidRDefault="005619BC" w:rsidP="00A17B18">
      <w:pPr>
        <w:spacing w:after="60"/>
        <w:rPr>
          <w:rFonts w:cs="Arial"/>
          <w:sz w:val="28"/>
          <w:szCs w:val="28"/>
        </w:rPr>
      </w:pPr>
    </w:p>
    <w:p w14:paraId="0640FAA0" w14:textId="77777777" w:rsidR="00735B93" w:rsidRDefault="00735B93" w:rsidP="00B47E6E"/>
    <w:p w14:paraId="4E81E239" w14:textId="1B2CECD1" w:rsidR="0064514D" w:rsidRDefault="0064514D" w:rsidP="0064514D">
      <w:pPr>
        <w:tabs>
          <w:tab w:val="left" w:pos="5925"/>
        </w:tabs>
      </w:pPr>
      <w:r>
        <w:tab/>
      </w:r>
    </w:p>
    <w:p w14:paraId="24115306" w14:textId="7B70384D" w:rsidR="0064514D" w:rsidRPr="0064514D" w:rsidRDefault="0064514D" w:rsidP="0064514D">
      <w:pPr>
        <w:tabs>
          <w:tab w:val="left" w:pos="5925"/>
        </w:tabs>
        <w:sectPr w:rsidR="0064514D" w:rsidRPr="0064514D" w:rsidSect="005619BC">
          <w:headerReference w:type="default" r:id="rId12"/>
          <w:footerReference w:type="default" r:id="rId13"/>
          <w:pgSz w:w="11906" w:h="16838"/>
          <w:pgMar w:top="1417" w:right="1417" w:bottom="1417" w:left="1417" w:header="708" w:footer="708" w:gutter="0"/>
          <w:cols w:space="708"/>
          <w:titlePg/>
          <w:docGrid w:linePitch="360"/>
        </w:sectPr>
      </w:pPr>
      <w:r>
        <w:tab/>
      </w:r>
    </w:p>
    <w:p w14:paraId="47AAE405" w14:textId="77777777" w:rsidR="00EE6CD2" w:rsidRPr="00DE7D3A" w:rsidRDefault="00EE6CD2" w:rsidP="00DE7D3A">
      <w:pPr>
        <w:pStyle w:val="Overskrift1"/>
      </w:pPr>
      <w:bookmarkStart w:id="0" w:name="_Toc230782839"/>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4EEDC47" w14:textId="77777777" w:rsidR="00176D97" w:rsidRDefault="00176D97" w:rsidP="0012656F"/>
    <w:p w14:paraId="342D3A5B" w14:textId="77777777" w:rsidR="000333E3" w:rsidRPr="00034116" w:rsidRDefault="000333E3" w:rsidP="005037B9">
      <w:pPr>
        <w:pStyle w:val="Overskrift1"/>
        <w:rPr>
          <w:lang w:eastAsia="en-GB"/>
        </w:rPr>
      </w:pPr>
      <w:bookmarkStart w:id="1" w:name="_Toc230782840"/>
      <w:r w:rsidRPr="00034116">
        <w:rPr>
          <w:lang w:eastAsia="en-GB"/>
        </w:rPr>
        <w:t>1. Bakgrunn og formål</w:t>
      </w:r>
      <w:bookmarkEnd w:id="1"/>
    </w:p>
    <w:p w14:paraId="46248442" w14:textId="77777777" w:rsidR="000333E3" w:rsidRPr="00531874" w:rsidRDefault="000333E3" w:rsidP="000333E3">
      <w:p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Kystverket er en transportetat under Nærings- og fiskeridepartementet med ansvar for sikker og effektiv ferdsel i norske farleder. Etaten har også et nasjonalt ansvar for beredskap mot akutt forurensning. Som en del av dette samfunnsoppdraget har Kystverket ansvar for sivil maritim overvåking, herunder overvåking av skipstrafikk, samt å støtte andre etaters sektoransvar innenfor maritim sikkerhet og beredskap.</w:t>
      </w:r>
    </w:p>
    <w:p w14:paraId="01F2B198" w14:textId="77777777" w:rsidR="000333E3" w:rsidRPr="00531874" w:rsidRDefault="000333E3" w:rsidP="000333E3">
      <w:p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Dagens overvåkingskapasitet er i stor grad basert på maritime meldesystemer, hvor AIS (Automatic Identification System) utgjør en sentral bærebjelke. Selv om AIS gir omfattende informasjon om skipstrafikken, forekommer det situasjoner hvor posisjonsdata ikke mottas, er mangelfulle eller bevisst undertrykkes. Dette skaper behov for komplementære overvåkingsmetoder.</w:t>
      </w:r>
    </w:p>
    <w:p w14:paraId="5693D0FC" w14:textId="77777777" w:rsidR="000333E3" w:rsidRPr="000333E3" w:rsidRDefault="000333E3" w:rsidP="000333E3">
      <w:p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eastAsia="en-GB"/>
        </w:rPr>
        <w:t xml:space="preserve">Formålet med anskaffelsen er derfor å supplere eksisterende overvåkingskapasitet med satellittbaserte, ikke-kooperative sensordata. Løsningen skal bidra til å styrke situasjonsforståelsen i norske havområder gjennom bruk av bildedannende sensorer (optiske og SAR – Synthetic Aperture Radar). </w:t>
      </w:r>
      <w:r w:rsidRPr="000333E3">
        <w:rPr>
          <w:rFonts w:ascii="Segoe UI" w:hAnsi="Segoe UI" w:cs="Segoe UI"/>
          <w:sz w:val="21"/>
          <w:szCs w:val="21"/>
          <w:lang w:val="en-GB" w:eastAsia="en-GB"/>
        </w:rPr>
        <w:t>Dette skal muliggjøre:</w:t>
      </w:r>
    </w:p>
    <w:p w14:paraId="7FC5394C" w14:textId="77777777" w:rsidR="000333E3" w:rsidRPr="000333E3" w:rsidRDefault="000333E3">
      <w:pPr>
        <w:numPr>
          <w:ilvl w:val="0"/>
          <w:numId w:val="15"/>
        </w:numPr>
        <w:spacing w:before="100" w:beforeAutospacing="1" w:after="100" w:afterAutospacing="1" w:line="300" w:lineRule="atLeast"/>
        <w:rPr>
          <w:rFonts w:ascii="Segoe UI" w:hAnsi="Segoe UI" w:cs="Segoe UI"/>
          <w:sz w:val="21"/>
          <w:szCs w:val="21"/>
          <w:lang w:val="en-GB" w:eastAsia="en-GB"/>
        </w:rPr>
      </w:pPr>
      <w:r w:rsidRPr="000333E3">
        <w:rPr>
          <w:rFonts w:ascii="Segoe UI" w:hAnsi="Segoe UI" w:cs="Segoe UI"/>
          <w:sz w:val="21"/>
          <w:szCs w:val="21"/>
          <w:lang w:val="en-GB" w:eastAsia="en-GB"/>
        </w:rPr>
        <w:t>verifikasjon av AIS-data</w:t>
      </w:r>
    </w:p>
    <w:p w14:paraId="4C342314" w14:textId="77777777" w:rsidR="000333E3" w:rsidRPr="00531874" w:rsidRDefault="000333E3">
      <w:pPr>
        <w:numPr>
          <w:ilvl w:val="0"/>
          <w:numId w:val="15"/>
        </w:num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deteksjon av fartøy som ikke sender AIS (såkalte «dark vessels»)</w:t>
      </w:r>
    </w:p>
    <w:p w14:paraId="07328385" w14:textId="77777777" w:rsidR="000333E3" w:rsidRPr="00531874" w:rsidRDefault="000333E3">
      <w:pPr>
        <w:numPr>
          <w:ilvl w:val="0"/>
          <w:numId w:val="15"/>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forbedret situasjonsforståelse og beslutningsstøtte i operative sammenhenger</w:t>
      </w:r>
    </w:p>
    <w:p w14:paraId="28745FA9" w14:textId="7253A600" w:rsidR="7986CCC3" w:rsidRDefault="7986CCC3" w:rsidP="15271E34">
      <w:pPr>
        <w:spacing w:beforeAutospacing="1"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 xml:space="preserve">Kystverket har prøvet ut bruk av ikke-kooperative sensordata </w:t>
      </w:r>
      <w:r w:rsidR="2B635ECA" w:rsidRPr="15271E34">
        <w:rPr>
          <w:rFonts w:ascii="Segoe UI" w:hAnsi="Segoe UI" w:cs="Segoe UI"/>
          <w:sz w:val="21"/>
          <w:szCs w:val="21"/>
          <w:lang w:eastAsia="en-GB"/>
        </w:rPr>
        <w:t xml:space="preserve">fra satellitter </w:t>
      </w:r>
      <w:r w:rsidRPr="15271E34">
        <w:rPr>
          <w:rFonts w:ascii="Segoe UI" w:hAnsi="Segoe UI" w:cs="Segoe UI"/>
          <w:sz w:val="21"/>
          <w:szCs w:val="21"/>
          <w:lang w:eastAsia="en-GB"/>
        </w:rPr>
        <w:t>sommeren og høsten 2025</w:t>
      </w:r>
      <w:r w:rsidR="00CE08E5">
        <w:rPr>
          <w:rFonts w:ascii="Segoe UI" w:hAnsi="Segoe UI" w:cs="Segoe UI"/>
          <w:sz w:val="21"/>
          <w:szCs w:val="21"/>
          <w:lang w:eastAsia="en-GB"/>
        </w:rPr>
        <w:t>.</w:t>
      </w:r>
      <w:r w:rsidRPr="15271E34">
        <w:rPr>
          <w:rFonts w:ascii="Segoe UI" w:hAnsi="Segoe UI" w:cs="Segoe UI"/>
          <w:sz w:val="21"/>
          <w:szCs w:val="21"/>
          <w:lang w:eastAsia="en-GB"/>
        </w:rPr>
        <w:t xml:space="preserve"> Utprøvingen av data baserte seg på optiske og SAR sensordata fra Sentinel-1 og 2 satellittene i EUs Copernicus-program og på AIS-data fra Kystverket.</w:t>
      </w:r>
    </w:p>
    <w:p w14:paraId="0074C8A3" w14:textId="77777777" w:rsidR="00034116" w:rsidRDefault="000333E3" w:rsidP="000333E3">
      <w:p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 xml:space="preserve">Kystverket ønsker å inngå avtale om tilgang til en allerede etablert og operativ løsning for satellittbasert deteksjon og analyse. Det er ikke aktuelt med utviklingsløp i denne anskaffelsen. </w:t>
      </w:r>
    </w:p>
    <w:p w14:paraId="37EC4335" w14:textId="2D257C64" w:rsidR="000333E3" w:rsidRPr="00531874" w:rsidRDefault="000333E3" w:rsidP="000333E3">
      <w:p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 xml:space="preserve">Avtalen vil ha en varighet på ett (1) år, med opsjon </w:t>
      </w:r>
      <w:r w:rsidR="0008530F">
        <w:rPr>
          <w:rFonts w:ascii="Segoe UI" w:hAnsi="Segoe UI" w:cs="Segoe UI"/>
          <w:sz w:val="21"/>
          <w:szCs w:val="21"/>
          <w:lang w:eastAsia="en-GB"/>
        </w:rPr>
        <w:t>om årlig</w:t>
      </w:r>
      <w:r w:rsidR="00314663">
        <w:rPr>
          <w:rFonts w:ascii="Segoe UI" w:hAnsi="Segoe UI" w:cs="Segoe UI"/>
          <w:sz w:val="21"/>
          <w:szCs w:val="21"/>
          <w:lang w:eastAsia="en-GB"/>
        </w:rPr>
        <w:t>e</w:t>
      </w:r>
      <w:r w:rsidRPr="00531874">
        <w:rPr>
          <w:rFonts w:ascii="Segoe UI" w:hAnsi="Segoe UI" w:cs="Segoe UI"/>
          <w:sz w:val="21"/>
          <w:szCs w:val="21"/>
          <w:lang w:eastAsia="en-GB"/>
        </w:rPr>
        <w:t xml:space="preserve"> forlengelse</w:t>
      </w:r>
      <w:r w:rsidR="00314663">
        <w:rPr>
          <w:rFonts w:ascii="Segoe UI" w:hAnsi="Segoe UI" w:cs="Segoe UI"/>
          <w:sz w:val="21"/>
          <w:szCs w:val="21"/>
          <w:lang w:eastAsia="en-GB"/>
        </w:rPr>
        <w:t xml:space="preserve">r i inntil </w:t>
      </w:r>
      <w:r w:rsidR="00AB1E3C">
        <w:rPr>
          <w:rFonts w:ascii="Segoe UI" w:hAnsi="Segoe UI" w:cs="Segoe UI"/>
          <w:sz w:val="21"/>
          <w:szCs w:val="21"/>
          <w:lang w:eastAsia="en-GB"/>
        </w:rPr>
        <w:t>tre (</w:t>
      </w:r>
      <w:r w:rsidR="00314663">
        <w:rPr>
          <w:rFonts w:ascii="Segoe UI" w:hAnsi="Segoe UI" w:cs="Segoe UI"/>
          <w:sz w:val="21"/>
          <w:szCs w:val="21"/>
          <w:lang w:eastAsia="en-GB"/>
        </w:rPr>
        <w:t>3</w:t>
      </w:r>
      <w:r w:rsidR="00AB1E3C">
        <w:rPr>
          <w:rFonts w:ascii="Segoe UI" w:hAnsi="Segoe UI" w:cs="Segoe UI"/>
          <w:sz w:val="21"/>
          <w:szCs w:val="21"/>
          <w:lang w:eastAsia="en-GB"/>
        </w:rPr>
        <w:t>)</w:t>
      </w:r>
      <w:r w:rsidR="00314663">
        <w:rPr>
          <w:rFonts w:ascii="Segoe UI" w:hAnsi="Segoe UI" w:cs="Segoe UI"/>
          <w:sz w:val="21"/>
          <w:szCs w:val="21"/>
          <w:lang w:eastAsia="en-GB"/>
        </w:rPr>
        <w:t xml:space="preserve"> år.</w:t>
      </w:r>
    </w:p>
    <w:p w14:paraId="65D3E5F3" w14:textId="6105340A" w:rsidR="00531874" w:rsidRDefault="335E62DD" w:rsidP="3C640A06">
      <w:pPr>
        <w:spacing w:beforeAutospacing="1" w:afterAutospacing="1" w:line="300" w:lineRule="atLeast"/>
        <w:rPr>
          <w:rFonts w:ascii="Segoe UI" w:hAnsi="Segoe UI" w:cs="Segoe UI"/>
          <w:sz w:val="21"/>
          <w:szCs w:val="21"/>
          <w:lang w:eastAsia="en-GB"/>
        </w:rPr>
      </w:pPr>
      <w:r w:rsidRPr="00657397">
        <w:rPr>
          <w:rFonts w:ascii="Segoe UI" w:hAnsi="Segoe UI" w:cs="Segoe UI"/>
          <w:sz w:val="21"/>
          <w:szCs w:val="21"/>
          <w:lang w:eastAsia="en-GB"/>
        </w:rPr>
        <w:t>Bruk av opsjoner</w:t>
      </w:r>
      <w:r w:rsidR="5C6492CF" w:rsidRPr="00657397">
        <w:rPr>
          <w:rFonts w:ascii="Segoe UI" w:hAnsi="Segoe UI" w:cs="Segoe UI"/>
          <w:sz w:val="21"/>
          <w:szCs w:val="21"/>
          <w:lang w:eastAsia="en-GB"/>
        </w:rPr>
        <w:t xml:space="preserve"> avhenger av de årlige tildelinger gjennom statsbudsjettet og Kystverkets tildelingsbrev</w:t>
      </w:r>
      <w:r w:rsidR="0F7762FA" w:rsidRPr="00657397">
        <w:rPr>
          <w:rFonts w:ascii="Segoe UI" w:hAnsi="Segoe UI" w:cs="Segoe UI"/>
          <w:sz w:val="21"/>
          <w:szCs w:val="21"/>
          <w:lang w:eastAsia="en-GB"/>
        </w:rPr>
        <w:t xml:space="preserve"> og av Kystverkets behov for tjenesten.</w:t>
      </w:r>
    </w:p>
    <w:p w14:paraId="44C9B410" w14:textId="77777777" w:rsidR="0064514D" w:rsidRDefault="0064514D" w:rsidP="3C640A06">
      <w:pPr>
        <w:spacing w:beforeAutospacing="1" w:afterAutospacing="1" w:line="300" w:lineRule="atLeast"/>
        <w:rPr>
          <w:rFonts w:ascii="Segoe UI" w:hAnsi="Segoe UI" w:cs="Segoe UI"/>
          <w:sz w:val="21"/>
          <w:szCs w:val="21"/>
          <w:lang w:eastAsia="en-GB"/>
        </w:rPr>
      </w:pPr>
    </w:p>
    <w:p w14:paraId="6DD5B21C" w14:textId="77777777" w:rsidR="0064514D" w:rsidRDefault="0064514D" w:rsidP="3C640A06">
      <w:pPr>
        <w:spacing w:beforeAutospacing="1" w:afterAutospacing="1" w:line="300" w:lineRule="atLeast"/>
        <w:rPr>
          <w:rFonts w:ascii="Segoe UI" w:hAnsi="Segoe UI" w:cs="Segoe UI"/>
          <w:sz w:val="21"/>
          <w:szCs w:val="21"/>
          <w:lang w:eastAsia="en-GB"/>
        </w:rPr>
      </w:pPr>
    </w:p>
    <w:p w14:paraId="4A7EA8D1" w14:textId="77777777" w:rsidR="0064514D" w:rsidRDefault="0064514D" w:rsidP="3C640A06">
      <w:pPr>
        <w:spacing w:beforeAutospacing="1" w:afterAutospacing="1" w:line="300" w:lineRule="atLeast"/>
        <w:rPr>
          <w:rFonts w:ascii="Segoe UI" w:hAnsi="Segoe UI" w:cs="Segoe UI"/>
          <w:sz w:val="21"/>
          <w:szCs w:val="21"/>
          <w:lang w:eastAsia="en-GB"/>
        </w:rPr>
      </w:pPr>
    </w:p>
    <w:p w14:paraId="4A1F64C4" w14:textId="77777777" w:rsidR="0064514D" w:rsidRPr="00531874" w:rsidRDefault="0064514D" w:rsidP="3C640A06">
      <w:pPr>
        <w:spacing w:beforeAutospacing="1" w:afterAutospacing="1" w:line="300" w:lineRule="atLeast"/>
      </w:pPr>
    </w:p>
    <w:p w14:paraId="288009EC" w14:textId="77777777" w:rsidR="00531874" w:rsidRPr="00531874" w:rsidRDefault="00531874" w:rsidP="005037B9">
      <w:pPr>
        <w:pStyle w:val="Overskrift1"/>
        <w:rPr>
          <w:lang w:eastAsia="en-GB"/>
        </w:rPr>
      </w:pPr>
      <w:bookmarkStart w:id="2" w:name="_Toc230782841"/>
      <w:r w:rsidRPr="00531874">
        <w:rPr>
          <w:lang w:eastAsia="en-GB"/>
        </w:rPr>
        <w:lastRenderedPageBreak/>
        <w:t>2. Geografisk dekningsområde</w:t>
      </w:r>
      <w:bookmarkEnd w:id="2"/>
    </w:p>
    <w:p w14:paraId="53096066" w14:textId="77777777" w:rsidR="00531874" w:rsidRPr="00531874" w:rsidRDefault="00531874" w:rsidP="00531874">
      <w:p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eastAsia="en-GB"/>
        </w:rPr>
        <w:t xml:space="preserve">Den etterspurte løsningen skal ha evne til å dekke sentrale norske og tilgrensende havområder av </w:t>
      </w:r>
      <w:r w:rsidRPr="009D07BB">
        <w:rPr>
          <w:rFonts w:ascii="Segoe UI" w:hAnsi="Segoe UI" w:cs="Segoe UI"/>
          <w:sz w:val="21"/>
          <w:szCs w:val="21"/>
          <w:lang w:eastAsia="en-GB"/>
        </w:rPr>
        <w:t>operativ betydning.</w:t>
      </w:r>
      <w:r w:rsidRPr="00531874">
        <w:rPr>
          <w:rFonts w:ascii="Segoe UI" w:hAnsi="Segoe UI" w:cs="Segoe UI"/>
          <w:sz w:val="21"/>
          <w:szCs w:val="21"/>
          <w:lang w:eastAsia="en-GB"/>
        </w:rPr>
        <w:t xml:space="preserve"> </w:t>
      </w:r>
      <w:r w:rsidRPr="00531874">
        <w:rPr>
          <w:rFonts w:ascii="Segoe UI" w:hAnsi="Segoe UI" w:cs="Segoe UI"/>
          <w:sz w:val="21"/>
          <w:szCs w:val="21"/>
          <w:lang w:val="en-GB" w:eastAsia="en-GB"/>
        </w:rPr>
        <w:t>Dette inkluderer:</w:t>
      </w:r>
    </w:p>
    <w:p w14:paraId="29C415B4" w14:textId="77777777" w:rsidR="00531874" w:rsidRPr="00531874" w:rsidRDefault="00531874">
      <w:pPr>
        <w:numPr>
          <w:ilvl w:val="0"/>
          <w:numId w:val="19"/>
        </w:num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val="en-GB" w:eastAsia="en-GB"/>
        </w:rPr>
        <w:t>Nordsjøen</w:t>
      </w:r>
    </w:p>
    <w:p w14:paraId="62815C67" w14:textId="77777777" w:rsidR="00531874" w:rsidRPr="00531874" w:rsidRDefault="00531874">
      <w:pPr>
        <w:numPr>
          <w:ilvl w:val="0"/>
          <w:numId w:val="19"/>
        </w:num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val="en-GB" w:eastAsia="en-GB"/>
        </w:rPr>
        <w:t>Skagerrak</w:t>
      </w:r>
    </w:p>
    <w:p w14:paraId="17C2B63C" w14:textId="77777777" w:rsidR="00531874" w:rsidRPr="00531874" w:rsidRDefault="00531874">
      <w:pPr>
        <w:numPr>
          <w:ilvl w:val="0"/>
          <w:numId w:val="19"/>
        </w:num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val="en-GB" w:eastAsia="en-GB"/>
        </w:rPr>
        <w:t>Norskehavet</w:t>
      </w:r>
    </w:p>
    <w:p w14:paraId="23D5D4F8" w14:textId="77777777" w:rsidR="00531874" w:rsidRPr="00531874" w:rsidRDefault="00531874">
      <w:pPr>
        <w:numPr>
          <w:ilvl w:val="0"/>
          <w:numId w:val="19"/>
        </w:num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val="en-GB" w:eastAsia="en-GB"/>
        </w:rPr>
        <w:t>Barentshavet</w:t>
      </w:r>
    </w:p>
    <w:p w14:paraId="5D57F845" w14:textId="77777777" w:rsidR="00531874" w:rsidRPr="00531874" w:rsidRDefault="00531874">
      <w:pPr>
        <w:numPr>
          <w:ilvl w:val="0"/>
          <w:numId w:val="19"/>
        </w:num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val="en-GB" w:eastAsia="en-GB"/>
        </w:rPr>
        <w:t>Nordøstlige deler av Atlanterhavet</w:t>
      </w:r>
    </w:p>
    <w:p w14:paraId="12DC6887" w14:textId="77777777" w:rsidR="00531874" w:rsidRPr="00531874" w:rsidRDefault="00531874">
      <w:pPr>
        <w:numPr>
          <w:ilvl w:val="0"/>
          <w:numId w:val="19"/>
        </w:numPr>
        <w:spacing w:before="100" w:beforeAutospacing="1" w:after="100" w:afterAutospacing="1" w:line="300" w:lineRule="atLeast"/>
        <w:rPr>
          <w:rFonts w:ascii="Segoe UI" w:hAnsi="Segoe UI" w:cs="Segoe UI"/>
          <w:sz w:val="21"/>
          <w:szCs w:val="21"/>
          <w:lang w:val="en-GB" w:eastAsia="en-GB"/>
        </w:rPr>
      </w:pPr>
      <w:r w:rsidRPr="00531874">
        <w:rPr>
          <w:rFonts w:ascii="Segoe UI" w:hAnsi="Segoe UI" w:cs="Segoe UI"/>
          <w:sz w:val="21"/>
          <w:szCs w:val="21"/>
          <w:lang w:val="en-GB" w:eastAsia="en-GB"/>
        </w:rPr>
        <w:t>Norskekysten, inkludert Svalbard</w:t>
      </w:r>
    </w:p>
    <w:p w14:paraId="2CA2C761" w14:textId="77777777" w:rsidR="00531874" w:rsidRPr="00531874" w:rsidRDefault="00531874" w:rsidP="00531874">
      <w:p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 xml:space="preserve">Dekningen skal være relevant for Kystverkets behov </w:t>
      </w:r>
      <w:r w:rsidRPr="00AE1A02">
        <w:rPr>
          <w:rFonts w:ascii="Segoe UI" w:hAnsi="Segoe UI" w:cs="Segoe UI"/>
          <w:sz w:val="21"/>
          <w:szCs w:val="21"/>
          <w:lang w:eastAsia="en-GB"/>
        </w:rPr>
        <w:t>for kontinuerlig overvåking</w:t>
      </w:r>
      <w:r w:rsidRPr="00531874">
        <w:rPr>
          <w:rFonts w:ascii="Segoe UI" w:hAnsi="Segoe UI" w:cs="Segoe UI"/>
          <w:sz w:val="21"/>
          <w:szCs w:val="21"/>
          <w:lang w:eastAsia="en-GB"/>
        </w:rPr>
        <w:t>, både i kystnære områder og i åpent hav.</w:t>
      </w:r>
    </w:p>
    <w:p w14:paraId="6AC5E54E" w14:textId="77777777" w:rsidR="0055018A" w:rsidRDefault="0055018A" w:rsidP="000333E3">
      <w:pPr>
        <w:spacing w:before="100" w:beforeAutospacing="1" w:after="100" w:afterAutospacing="1" w:line="300" w:lineRule="atLeast"/>
        <w:rPr>
          <w:rFonts w:ascii="Segoe UI" w:hAnsi="Segoe UI" w:cs="Segoe UI"/>
          <w:sz w:val="21"/>
          <w:szCs w:val="21"/>
          <w:lang w:eastAsia="en-GB"/>
        </w:rPr>
      </w:pPr>
    </w:p>
    <w:p w14:paraId="6F641E17" w14:textId="77777777" w:rsidR="0055018A" w:rsidRPr="0055018A" w:rsidRDefault="0055018A" w:rsidP="005037B9">
      <w:pPr>
        <w:pStyle w:val="Overskrift1"/>
        <w:rPr>
          <w:lang w:eastAsia="en-GB"/>
        </w:rPr>
      </w:pPr>
      <w:bookmarkStart w:id="3" w:name="_Toc230782842"/>
      <w:r w:rsidRPr="0055018A">
        <w:rPr>
          <w:lang w:eastAsia="en-GB"/>
        </w:rPr>
        <w:t>3. Overordnede krav til løsning</w:t>
      </w:r>
      <w:bookmarkEnd w:id="3"/>
    </w:p>
    <w:p w14:paraId="77700149" w14:textId="58D9D91C" w:rsidR="0055018A" w:rsidRPr="0055018A" w:rsidRDefault="0055018A" w:rsidP="0027135D">
      <w:p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 xml:space="preserve">Den tilbudte løsningen skal være basert på eksisterende satellittkapasitet og ferdig etablerte </w:t>
      </w:r>
      <w:r w:rsidR="00EC7713">
        <w:rPr>
          <w:rFonts w:ascii="Segoe UI" w:hAnsi="Segoe UI" w:cs="Segoe UI"/>
          <w:sz w:val="21"/>
          <w:szCs w:val="21"/>
          <w:lang w:eastAsia="en-GB"/>
        </w:rPr>
        <w:t>s</w:t>
      </w:r>
      <w:r w:rsidR="00964DE8">
        <w:rPr>
          <w:rFonts w:ascii="Segoe UI" w:hAnsi="Segoe UI" w:cs="Segoe UI"/>
          <w:sz w:val="21"/>
          <w:szCs w:val="21"/>
          <w:lang w:eastAsia="en-GB"/>
        </w:rPr>
        <w:t>atellit</w:t>
      </w:r>
      <w:r w:rsidRPr="15271E34">
        <w:rPr>
          <w:rFonts w:ascii="Segoe UI" w:hAnsi="Segoe UI" w:cs="Segoe UI"/>
          <w:sz w:val="21"/>
          <w:szCs w:val="21"/>
          <w:lang w:eastAsia="en-GB"/>
        </w:rPr>
        <w:t>tjenester</w:t>
      </w:r>
      <w:r w:rsidR="5B9C1689" w:rsidRPr="15271E34">
        <w:rPr>
          <w:rFonts w:ascii="Segoe UI" w:hAnsi="Segoe UI" w:cs="Segoe UI"/>
          <w:sz w:val="21"/>
          <w:szCs w:val="21"/>
          <w:lang w:eastAsia="en-GB"/>
        </w:rPr>
        <w:t xml:space="preserve"> som tilbyr slike data til liten eller ingen kostnad. EUs Copernicus-program kan utgjøre slike kilder. </w:t>
      </w:r>
    </w:p>
    <w:p w14:paraId="6EE35B8D" w14:textId="5A75233C" w:rsidR="0055018A" w:rsidRPr="0055018A" w:rsidRDefault="0055018A" w:rsidP="15271E34">
      <w:p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 xml:space="preserve"> </w:t>
      </w:r>
      <w:r w:rsidR="002F7EC2">
        <w:rPr>
          <w:rFonts w:ascii="Segoe UI" w:hAnsi="Segoe UI" w:cs="Segoe UI"/>
          <w:sz w:val="21"/>
          <w:szCs w:val="21"/>
          <w:lang w:eastAsia="en-GB"/>
        </w:rPr>
        <w:t>L</w:t>
      </w:r>
      <w:r w:rsidRPr="15271E34">
        <w:rPr>
          <w:rFonts w:ascii="Segoe UI" w:hAnsi="Segoe UI" w:cs="Segoe UI"/>
          <w:sz w:val="21"/>
          <w:szCs w:val="21"/>
          <w:lang w:eastAsia="en-GB"/>
        </w:rPr>
        <w:t xml:space="preserve">everandøren </w:t>
      </w:r>
      <w:r w:rsidR="002F7EC2">
        <w:rPr>
          <w:rFonts w:ascii="Segoe UI" w:hAnsi="Segoe UI" w:cs="Segoe UI"/>
          <w:sz w:val="21"/>
          <w:szCs w:val="21"/>
          <w:lang w:eastAsia="en-GB"/>
        </w:rPr>
        <w:t xml:space="preserve">skal </w:t>
      </w:r>
      <w:r w:rsidRPr="15271E34">
        <w:rPr>
          <w:rFonts w:ascii="Segoe UI" w:hAnsi="Segoe UI" w:cs="Segoe UI"/>
          <w:sz w:val="21"/>
          <w:szCs w:val="21"/>
          <w:lang w:eastAsia="en-GB"/>
        </w:rPr>
        <w:t>benytter satellitter med bildedannende sensorer, herunder både optiske sensorer og SAR-sensorer, for å sikre robust deteksjonsevne under varierende lys- og værforhold.</w:t>
      </w:r>
    </w:p>
    <w:p w14:paraId="4BD46F65" w14:textId="67AA3319" w:rsidR="300F7FDB" w:rsidRDefault="300F7FDB" w:rsidP="15271E34">
      <w:pPr>
        <w:spacing w:beforeAutospacing="1"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Løsningen må kunne ta imot Kystverkets AIS-data i sann tid og sammenstille disse med sensordata (optisk og SAR).</w:t>
      </w:r>
    </w:p>
    <w:p w14:paraId="233C3286" w14:textId="03AFD930" w:rsidR="0055018A" w:rsidRDefault="0055018A" w:rsidP="0055018A">
      <w:pPr>
        <w:spacing w:before="100" w:beforeAutospacing="1" w:after="100" w:afterAutospacing="1" w:line="300" w:lineRule="atLeast"/>
        <w:rPr>
          <w:rFonts w:ascii="Segoe UI" w:hAnsi="Segoe UI" w:cs="Segoe UI"/>
          <w:sz w:val="21"/>
          <w:szCs w:val="21"/>
          <w:lang w:eastAsia="en-GB"/>
        </w:rPr>
      </w:pPr>
      <w:r w:rsidRPr="0055018A">
        <w:rPr>
          <w:rFonts w:ascii="Segoe UI" w:hAnsi="Segoe UI" w:cs="Segoe UI"/>
          <w:sz w:val="21"/>
          <w:szCs w:val="21"/>
          <w:lang w:eastAsia="en-GB"/>
        </w:rPr>
        <w:t xml:space="preserve">Løsningen skal være fullt operativ ved tilbudstidspunkt, med dokumentert funksjonalitet og tilgjengelighet. </w:t>
      </w:r>
      <w:r w:rsidR="00465727">
        <w:rPr>
          <w:rFonts w:ascii="Segoe UI" w:hAnsi="Segoe UI" w:cs="Segoe UI"/>
          <w:sz w:val="21"/>
          <w:szCs w:val="21"/>
          <w:lang w:eastAsia="en-GB"/>
        </w:rPr>
        <w:t>L</w:t>
      </w:r>
      <w:r w:rsidRPr="0055018A">
        <w:rPr>
          <w:rFonts w:ascii="Segoe UI" w:hAnsi="Segoe UI" w:cs="Segoe UI"/>
          <w:sz w:val="21"/>
          <w:szCs w:val="21"/>
          <w:lang w:eastAsia="en-GB"/>
        </w:rPr>
        <w:t xml:space="preserve">øsningen </w:t>
      </w:r>
      <w:r w:rsidR="00465727">
        <w:rPr>
          <w:rFonts w:ascii="Segoe UI" w:hAnsi="Segoe UI" w:cs="Segoe UI"/>
          <w:sz w:val="21"/>
          <w:szCs w:val="21"/>
          <w:lang w:eastAsia="en-GB"/>
        </w:rPr>
        <w:t xml:space="preserve">skal </w:t>
      </w:r>
      <w:r w:rsidRPr="0055018A">
        <w:rPr>
          <w:rFonts w:ascii="Segoe UI" w:hAnsi="Segoe UI" w:cs="Segoe UI"/>
          <w:sz w:val="21"/>
          <w:szCs w:val="21"/>
          <w:lang w:eastAsia="en-GB"/>
        </w:rPr>
        <w:t>kan tas i bruk uten behov for videre utvikling eller vesentlige tilpasninger.</w:t>
      </w:r>
    </w:p>
    <w:p w14:paraId="081423D9" w14:textId="6E2E11A8" w:rsidR="00152D67" w:rsidRDefault="4F1A04F2" w:rsidP="0C94400B">
      <w:pPr>
        <w:spacing w:before="100" w:beforeAutospacing="1" w:after="100" w:afterAutospacing="1" w:line="300" w:lineRule="atLeast"/>
        <w:rPr>
          <w:rFonts w:ascii="Segoe UI" w:hAnsi="Segoe UI" w:cs="Segoe UI"/>
          <w:sz w:val="21"/>
          <w:szCs w:val="21"/>
          <w:lang w:eastAsia="en-GB"/>
        </w:rPr>
      </w:pPr>
      <w:r w:rsidRPr="0C94400B">
        <w:rPr>
          <w:rFonts w:ascii="Segoe UI" w:hAnsi="Segoe UI" w:cs="Segoe UI"/>
          <w:sz w:val="21"/>
          <w:szCs w:val="21"/>
          <w:lang w:eastAsia="en-GB"/>
        </w:rPr>
        <w:t>Løsningen må skaffe tilveie sensordata (optisk og SAR) fra kilder som tilbyr slike data til liten eller ingen kostnad. EUs Copernicus-program kan utgjøre slike kilder.</w:t>
      </w:r>
    </w:p>
    <w:p w14:paraId="5B8F01F1" w14:textId="33A6F04E" w:rsidR="00152D67" w:rsidRDefault="00152D67" w:rsidP="0055018A">
      <w:pPr>
        <w:spacing w:before="100" w:beforeAutospacing="1" w:after="100" w:afterAutospacing="1" w:line="300" w:lineRule="atLeast"/>
        <w:rPr>
          <w:rFonts w:ascii="Segoe UI" w:hAnsi="Segoe UI" w:cs="Segoe UI"/>
          <w:sz w:val="21"/>
          <w:szCs w:val="21"/>
          <w:lang w:eastAsia="en-GB"/>
        </w:rPr>
      </w:pPr>
    </w:p>
    <w:p w14:paraId="3296C7AB" w14:textId="77777777" w:rsidR="00152D67" w:rsidRPr="00152D67" w:rsidRDefault="00152D67" w:rsidP="005037B9">
      <w:pPr>
        <w:pStyle w:val="Overskrift1"/>
        <w:rPr>
          <w:lang w:eastAsia="en-GB"/>
        </w:rPr>
      </w:pPr>
      <w:bookmarkStart w:id="4" w:name="_Toc230782843"/>
      <w:r w:rsidRPr="00152D67">
        <w:rPr>
          <w:lang w:eastAsia="en-GB"/>
        </w:rPr>
        <w:t>4. Funksjonelle krav</w:t>
      </w:r>
      <w:bookmarkEnd w:id="4"/>
    </w:p>
    <w:p w14:paraId="1ECF9E32" w14:textId="1C43A715" w:rsidR="00152D67" w:rsidRDefault="00152D67" w:rsidP="005037B9">
      <w:pPr>
        <w:pStyle w:val="Overskrift2"/>
        <w:rPr>
          <w:lang w:eastAsia="en-GB"/>
        </w:rPr>
      </w:pPr>
      <w:r w:rsidRPr="00152D67">
        <w:rPr>
          <w:lang w:eastAsia="en-GB"/>
        </w:rPr>
        <w:t xml:space="preserve">4.1 </w:t>
      </w:r>
      <w:r w:rsidR="00543E16">
        <w:rPr>
          <w:lang w:eastAsia="en-GB"/>
        </w:rPr>
        <w:t>Fart</w:t>
      </w:r>
      <w:r w:rsidR="002052BB">
        <w:rPr>
          <w:lang w:eastAsia="en-GB"/>
        </w:rPr>
        <w:t>øy</w:t>
      </w:r>
      <w:r w:rsidR="006772EB">
        <w:rPr>
          <w:lang w:eastAsia="en-GB"/>
        </w:rPr>
        <w:t>s</w:t>
      </w:r>
      <w:r w:rsidR="00680D43">
        <w:rPr>
          <w:lang w:eastAsia="en-GB"/>
        </w:rPr>
        <w:t>deteksjon</w:t>
      </w:r>
    </w:p>
    <w:p w14:paraId="2EA8B779" w14:textId="4A1C2A38" w:rsidR="00152D67" w:rsidRPr="00152D67" w:rsidRDefault="00152D67" w:rsidP="15271E34">
      <w:pPr>
        <w:spacing w:before="100" w:beforeAutospacing="1" w:after="100" w:afterAutospacing="1" w:line="300" w:lineRule="atLeast"/>
        <w:rPr>
          <w:rFonts w:ascii="Segoe UI" w:hAnsi="Segoe UI" w:cs="Segoe UI"/>
          <w:b/>
          <w:bCs/>
          <w:sz w:val="21"/>
          <w:szCs w:val="21"/>
          <w:lang w:eastAsia="en-GB"/>
        </w:rPr>
      </w:pPr>
      <w:r w:rsidRPr="15271E34">
        <w:rPr>
          <w:rFonts w:ascii="Segoe UI" w:hAnsi="Segoe UI" w:cs="Segoe UI"/>
          <w:sz w:val="21"/>
          <w:szCs w:val="21"/>
          <w:lang w:eastAsia="en-GB"/>
        </w:rPr>
        <w:t xml:space="preserve">Løsningen skal kunne detektere fartøy innenfor </w:t>
      </w:r>
      <w:r w:rsidR="65CC80AC" w:rsidRPr="15271E34">
        <w:rPr>
          <w:rFonts w:ascii="Segoe UI" w:hAnsi="Segoe UI" w:cs="Segoe UI"/>
          <w:sz w:val="21"/>
          <w:szCs w:val="21"/>
          <w:lang w:eastAsia="en-GB"/>
        </w:rPr>
        <w:t xml:space="preserve">de </w:t>
      </w:r>
      <w:r w:rsidRPr="15271E34">
        <w:rPr>
          <w:rFonts w:ascii="Segoe UI" w:hAnsi="Segoe UI" w:cs="Segoe UI"/>
          <w:sz w:val="21"/>
          <w:szCs w:val="21"/>
          <w:lang w:eastAsia="en-GB"/>
        </w:rPr>
        <w:t>angitte geografiske område</w:t>
      </w:r>
      <w:r w:rsidR="644482F5" w:rsidRPr="15271E34">
        <w:rPr>
          <w:rFonts w:ascii="Segoe UI" w:hAnsi="Segoe UI" w:cs="Segoe UI"/>
          <w:sz w:val="21"/>
          <w:szCs w:val="21"/>
          <w:lang w:eastAsia="en-GB"/>
        </w:rPr>
        <w:t>ne</w:t>
      </w:r>
      <w:r w:rsidRPr="15271E34">
        <w:rPr>
          <w:rFonts w:ascii="Segoe UI" w:hAnsi="Segoe UI" w:cs="Segoe UI"/>
          <w:sz w:val="21"/>
          <w:szCs w:val="21"/>
          <w:lang w:eastAsia="en-GB"/>
        </w:rPr>
        <w:t xml:space="preserve"> og generere relevante data knyttet til disse. For hvert detektert fartøy skal løsningen bestemme:</w:t>
      </w:r>
    </w:p>
    <w:p w14:paraId="55636DAC" w14:textId="195D6264" w:rsidR="1434EA51" w:rsidRDefault="1434EA51" w:rsidP="15271E34">
      <w:pPr>
        <w:numPr>
          <w:ilvl w:val="0"/>
          <w:numId w:val="4"/>
        </w:numPr>
        <w:spacing w:beforeAutospacing="1" w:afterAutospacing="1" w:line="300" w:lineRule="atLeast"/>
        <w:rPr>
          <w:rFonts w:ascii="Segoe UI" w:hAnsi="Segoe UI" w:cs="Segoe UI"/>
          <w:sz w:val="21"/>
          <w:szCs w:val="21"/>
          <w:lang w:val="en-GB" w:eastAsia="en-GB"/>
        </w:rPr>
      </w:pPr>
      <w:r w:rsidRPr="15271E34">
        <w:rPr>
          <w:rFonts w:ascii="Segoe UI" w:hAnsi="Segoe UI" w:cs="Segoe UI"/>
          <w:sz w:val="21"/>
          <w:szCs w:val="21"/>
          <w:lang w:val="en-GB" w:eastAsia="en-GB"/>
        </w:rPr>
        <w:t>deteksjonstidpunkt</w:t>
      </w:r>
    </w:p>
    <w:p w14:paraId="1993754D" w14:textId="77777777" w:rsidR="00152D67" w:rsidRPr="00152D67" w:rsidRDefault="00152D67" w:rsidP="15271E34">
      <w:pPr>
        <w:numPr>
          <w:ilvl w:val="0"/>
          <w:numId w:val="4"/>
        </w:numPr>
        <w:spacing w:before="100" w:beforeAutospacing="1" w:after="100" w:afterAutospacing="1" w:line="300" w:lineRule="atLeast"/>
        <w:rPr>
          <w:rFonts w:ascii="Segoe UI" w:hAnsi="Segoe UI" w:cs="Segoe UI"/>
          <w:sz w:val="21"/>
          <w:szCs w:val="21"/>
          <w:lang w:val="en-GB" w:eastAsia="en-GB"/>
        </w:rPr>
      </w:pPr>
      <w:r w:rsidRPr="15271E34">
        <w:rPr>
          <w:rFonts w:ascii="Segoe UI" w:hAnsi="Segoe UI" w:cs="Segoe UI"/>
          <w:sz w:val="21"/>
          <w:szCs w:val="21"/>
          <w:lang w:val="en-GB" w:eastAsia="en-GB"/>
        </w:rPr>
        <w:lastRenderedPageBreak/>
        <w:t>geografisk posisjon</w:t>
      </w:r>
    </w:p>
    <w:p w14:paraId="2530F17F" w14:textId="6D959547" w:rsidR="0518566D" w:rsidRDefault="0518566D" w:rsidP="15271E34">
      <w:pPr>
        <w:numPr>
          <w:ilvl w:val="0"/>
          <w:numId w:val="4"/>
        </w:numPr>
        <w:spacing w:beforeAutospacing="1" w:afterAutospacing="1" w:line="300" w:lineRule="atLeast"/>
        <w:rPr>
          <w:rFonts w:ascii="Segoe UI" w:hAnsi="Segoe UI" w:cs="Segoe UI"/>
          <w:sz w:val="21"/>
          <w:szCs w:val="21"/>
          <w:lang w:eastAsia="en-GB"/>
        </w:rPr>
      </w:pPr>
      <w:r w:rsidRPr="00034116">
        <w:rPr>
          <w:rFonts w:ascii="Segoe UI" w:hAnsi="Segoe UI" w:cs="Segoe UI"/>
          <w:sz w:val="21"/>
          <w:szCs w:val="21"/>
          <w:lang w:eastAsia="en-GB"/>
        </w:rPr>
        <w:t>om deteksjonen er assosiert med AIS og i så fall med hvilket fartøy</w:t>
      </w:r>
    </w:p>
    <w:p w14:paraId="57F232FB" w14:textId="460F9BA4" w:rsidR="00450CC4" w:rsidRPr="00034116" w:rsidRDefault="00450CC4" w:rsidP="15271E34">
      <w:pPr>
        <w:numPr>
          <w:ilvl w:val="0"/>
          <w:numId w:val="4"/>
        </w:numPr>
        <w:spacing w:beforeAutospacing="1" w:afterAutospacing="1" w:line="300" w:lineRule="atLeast"/>
        <w:rPr>
          <w:rFonts w:ascii="Segoe UI" w:hAnsi="Segoe UI" w:cs="Segoe UI"/>
          <w:sz w:val="21"/>
          <w:szCs w:val="21"/>
          <w:lang w:eastAsia="en-GB"/>
        </w:rPr>
      </w:pPr>
      <w:r>
        <w:rPr>
          <w:rFonts w:ascii="Segoe UI" w:hAnsi="Segoe UI" w:cs="Segoe UI"/>
          <w:sz w:val="21"/>
          <w:szCs w:val="21"/>
          <w:lang w:eastAsia="en-GB"/>
        </w:rPr>
        <w:t>bilde av deteksjon</w:t>
      </w:r>
    </w:p>
    <w:p w14:paraId="734D2174" w14:textId="444B4508" w:rsidR="35438020" w:rsidRPr="00034116" w:rsidRDefault="35438020" w:rsidP="15271E34">
      <w:pPr>
        <w:spacing w:beforeAutospacing="1" w:afterAutospacing="1" w:line="300" w:lineRule="atLeast"/>
        <w:rPr>
          <w:rFonts w:ascii="Segoe UI" w:hAnsi="Segoe UI" w:cs="Segoe UI"/>
          <w:sz w:val="21"/>
          <w:szCs w:val="21"/>
          <w:lang w:eastAsia="en-GB"/>
        </w:rPr>
      </w:pPr>
      <w:r w:rsidRPr="00034116">
        <w:rPr>
          <w:rFonts w:ascii="Segoe UI" w:hAnsi="Segoe UI" w:cs="Segoe UI"/>
          <w:sz w:val="21"/>
          <w:szCs w:val="21"/>
          <w:lang w:eastAsia="en-GB"/>
        </w:rPr>
        <w:t xml:space="preserve">For hvert detektert fartøy </w:t>
      </w:r>
      <w:r w:rsidR="00B86C1F">
        <w:rPr>
          <w:rFonts w:ascii="Segoe UI" w:hAnsi="Segoe UI" w:cs="Segoe UI"/>
          <w:sz w:val="21"/>
          <w:szCs w:val="21"/>
          <w:lang w:eastAsia="en-GB"/>
        </w:rPr>
        <w:t>bør</w:t>
      </w:r>
      <w:r w:rsidRPr="00034116">
        <w:rPr>
          <w:rFonts w:ascii="Segoe UI" w:hAnsi="Segoe UI" w:cs="Segoe UI"/>
          <w:sz w:val="21"/>
          <w:szCs w:val="21"/>
          <w:lang w:eastAsia="en-GB"/>
        </w:rPr>
        <w:t xml:space="preserve"> løsningen, så langt det er mulig, kunne bestemme:</w:t>
      </w:r>
    </w:p>
    <w:p w14:paraId="6A62502A" w14:textId="033B4560" w:rsidR="00B86C1F" w:rsidRPr="00674FC2" w:rsidRDefault="00674FC2" w:rsidP="00674FC2">
      <w:pPr>
        <w:numPr>
          <w:ilvl w:val="0"/>
          <w:numId w:val="4"/>
        </w:numPr>
        <w:spacing w:before="100" w:beforeAutospacing="1" w:after="100" w:afterAutospacing="1" w:line="300" w:lineRule="atLeast"/>
        <w:rPr>
          <w:rFonts w:ascii="Segoe UI" w:hAnsi="Segoe UI" w:cs="Segoe UI"/>
          <w:sz w:val="21"/>
          <w:szCs w:val="21"/>
          <w:lang w:val="en-GB" w:eastAsia="en-GB"/>
        </w:rPr>
      </w:pPr>
      <w:r w:rsidRPr="15271E34">
        <w:rPr>
          <w:rFonts w:ascii="Segoe UI" w:hAnsi="Segoe UI" w:cs="Segoe UI"/>
          <w:sz w:val="21"/>
          <w:szCs w:val="21"/>
          <w:lang w:val="en-GB" w:eastAsia="en-GB"/>
        </w:rPr>
        <w:t>fartøyets lengde</w:t>
      </w:r>
    </w:p>
    <w:p w14:paraId="071D22AC" w14:textId="0FD56070" w:rsidR="35438020" w:rsidRDefault="35438020" w:rsidP="15271E34">
      <w:pPr>
        <w:numPr>
          <w:ilvl w:val="0"/>
          <w:numId w:val="4"/>
        </w:numPr>
        <w:spacing w:beforeAutospacing="1" w:afterAutospacing="1" w:line="300" w:lineRule="atLeast"/>
        <w:rPr>
          <w:rFonts w:ascii="Segoe UI" w:hAnsi="Segoe UI" w:cs="Segoe UI"/>
          <w:sz w:val="21"/>
          <w:szCs w:val="21"/>
          <w:lang w:val="en-GB" w:eastAsia="en-GB"/>
        </w:rPr>
      </w:pPr>
      <w:r w:rsidRPr="15271E34">
        <w:rPr>
          <w:rFonts w:ascii="Segoe UI" w:hAnsi="Segoe UI" w:cs="Segoe UI"/>
          <w:sz w:val="21"/>
          <w:szCs w:val="21"/>
          <w:lang w:val="en-GB" w:eastAsia="en-GB"/>
        </w:rPr>
        <w:t xml:space="preserve">skipstype </w:t>
      </w:r>
    </w:p>
    <w:p w14:paraId="430BA988" w14:textId="350910F4" w:rsidR="00152D67" w:rsidRPr="00152D67" w:rsidRDefault="00152D67" w:rsidP="15271E34">
      <w:pPr>
        <w:numPr>
          <w:ilvl w:val="0"/>
          <w:numId w:val="4"/>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 xml:space="preserve">unik identitet </w:t>
      </w:r>
    </w:p>
    <w:p w14:paraId="4EF85E71" w14:textId="77777777" w:rsidR="00330AA0" w:rsidRDefault="00330AA0" w:rsidP="00152D67">
      <w:pPr>
        <w:spacing w:before="100" w:beforeAutospacing="1" w:after="100" w:afterAutospacing="1" w:line="300" w:lineRule="atLeast"/>
        <w:rPr>
          <w:rFonts w:ascii="Segoe UI" w:hAnsi="Segoe UI" w:cs="Segoe UI"/>
          <w:sz w:val="21"/>
          <w:szCs w:val="21"/>
          <w:lang w:eastAsia="en-GB"/>
        </w:rPr>
      </w:pPr>
    </w:p>
    <w:p w14:paraId="73CC822B" w14:textId="77777777" w:rsidR="00330AA0" w:rsidRPr="00330AA0" w:rsidRDefault="00330AA0" w:rsidP="005037B9">
      <w:pPr>
        <w:pStyle w:val="Overskrift2"/>
        <w:rPr>
          <w:lang w:eastAsia="en-GB"/>
        </w:rPr>
      </w:pPr>
      <w:r w:rsidRPr="00330AA0">
        <w:rPr>
          <w:lang w:eastAsia="en-GB"/>
        </w:rPr>
        <w:t>4.2 Integrasjon med AIS</w:t>
      </w:r>
    </w:p>
    <w:p w14:paraId="07AA902E" w14:textId="691081B3" w:rsidR="00330AA0" w:rsidRPr="00330AA0" w:rsidRDefault="00330AA0" w:rsidP="00330AA0">
      <w:pPr>
        <w:spacing w:before="100" w:beforeAutospacing="1" w:after="100" w:afterAutospacing="1" w:line="300" w:lineRule="atLeast"/>
        <w:rPr>
          <w:rFonts w:ascii="Segoe UI" w:hAnsi="Segoe UI" w:cs="Segoe UI"/>
          <w:sz w:val="21"/>
          <w:szCs w:val="21"/>
          <w:lang w:eastAsia="en-GB"/>
        </w:rPr>
      </w:pPr>
      <w:r w:rsidRPr="00330AA0">
        <w:rPr>
          <w:rFonts w:ascii="Segoe UI" w:hAnsi="Segoe UI" w:cs="Segoe UI"/>
          <w:sz w:val="21"/>
          <w:szCs w:val="21"/>
          <w:lang w:eastAsia="en-GB"/>
        </w:rPr>
        <w:t xml:space="preserve">Et sentralt formål med løsningen er å supplere og kontrollere AIS-informasjon. Løsningen </w:t>
      </w:r>
      <w:r w:rsidR="00AD7524">
        <w:rPr>
          <w:rFonts w:ascii="Segoe UI" w:hAnsi="Segoe UI" w:cs="Segoe UI"/>
          <w:sz w:val="21"/>
          <w:szCs w:val="21"/>
          <w:lang w:eastAsia="en-GB"/>
        </w:rPr>
        <w:t>bør</w:t>
      </w:r>
      <w:r w:rsidRPr="00330AA0">
        <w:rPr>
          <w:rFonts w:ascii="Segoe UI" w:hAnsi="Segoe UI" w:cs="Segoe UI"/>
          <w:sz w:val="21"/>
          <w:szCs w:val="21"/>
          <w:lang w:eastAsia="en-GB"/>
        </w:rPr>
        <w:t xml:space="preserve"> derfor kunne motta og benytte AIS-data fra Kystverket, og sammenstille disse med satellittbaserte deteksjoner.</w:t>
      </w:r>
    </w:p>
    <w:p w14:paraId="3569DF32" w14:textId="5BB62AB2" w:rsidR="00330AA0" w:rsidRPr="00330AA0" w:rsidRDefault="00330AA0" w:rsidP="00330AA0">
      <w:pPr>
        <w:spacing w:before="100" w:beforeAutospacing="1" w:after="100" w:afterAutospacing="1" w:line="300" w:lineRule="atLeast"/>
        <w:rPr>
          <w:rFonts w:ascii="Segoe UI" w:hAnsi="Segoe UI" w:cs="Segoe UI"/>
          <w:sz w:val="21"/>
          <w:szCs w:val="21"/>
          <w:lang w:eastAsia="en-GB"/>
        </w:rPr>
      </w:pPr>
      <w:r w:rsidRPr="00330AA0">
        <w:rPr>
          <w:rFonts w:ascii="Segoe UI" w:hAnsi="Segoe UI" w:cs="Segoe UI"/>
          <w:sz w:val="21"/>
          <w:szCs w:val="21"/>
          <w:lang w:eastAsia="en-GB"/>
        </w:rPr>
        <w:t xml:space="preserve">Dette innebærer at løsningen </w:t>
      </w:r>
      <w:r w:rsidR="001F37AA">
        <w:rPr>
          <w:rFonts w:ascii="Segoe UI" w:hAnsi="Segoe UI" w:cs="Segoe UI"/>
          <w:sz w:val="21"/>
          <w:szCs w:val="21"/>
          <w:lang w:eastAsia="en-GB"/>
        </w:rPr>
        <w:t>bør</w:t>
      </w:r>
      <w:r w:rsidRPr="00330AA0">
        <w:rPr>
          <w:rFonts w:ascii="Segoe UI" w:hAnsi="Segoe UI" w:cs="Segoe UI"/>
          <w:sz w:val="21"/>
          <w:szCs w:val="21"/>
          <w:lang w:eastAsia="en-GB"/>
        </w:rPr>
        <w:t>:</w:t>
      </w:r>
    </w:p>
    <w:p w14:paraId="39A45AA1" w14:textId="0DA6C191" w:rsidR="00330AA0" w:rsidRPr="00330AA0" w:rsidRDefault="00330AA0" w:rsidP="15271E34">
      <w:pPr>
        <w:numPr>
          <w:ilvl w:val="0"/>
          <w:numId w:val="2"/>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koble sensordata opp mot tilgjengelige AIS-data</w:t>
      </w:r>
      <w:r w:rsidR="091EAE3D" w:rsidRPr="15271E34">
        <w:rPr>
          <w:rFonts w:ascii="Segoe UI" w:hAnsi="Segoe UI" w:cs="Segoe UI"/>
          <w:sz w:val="21"/>
          <w:szCs w:val="21"/>
          <w:lang w:eastAsia="en-GB"/>
        </w:rPr>
        <w:t xml:space="preserve"> </w:t>
      </w:r>
    </w:p>
    <w:p w14:paraId="7135A7AE" w14:textId="5BF1F618" w:rsidR="00330AA0" w:rsidRPr="00330AA0" w:rsidRDefault="00330AA0" w:rsidP="15271E34">
      <w:pPr>
        <w:numPr>
          <w:ilvl w:val="0"/>
          <w:numId w:val="2"/>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identifisere avvik mellom</w:t>
      </w:r>
      <w:r w:rsidR="5FD99004" w:rsidRPr="15271E34">
        <w:rPr>
          <w:rFonts w:ascii="Segoe UI" w:hAnsi="Segoe UI" w:cs="Segoe UI"/>
          <w:sz w:val="21"/>
          <w:szCs w:val="21"/>
          <w:lang w:eastAsia="en-GB"/>
        </w:rPr>
        <w:t xml:space="preserve"> sensordata </w:t>
      </w:r>
      <w:r w:rsidRPr="15271E34">
        <w:rPr>
          <w:rFonts w:ascii="Segoe UI" w:hAnsi="Segoe UI" w:cs="Segoe UI"/>
          <w:sz w:val="21"/>
          <w:szCs w:val="21"/>
          <w:lang w:eastAsia="en-GB"/>
        </w:rPr>
        <w:t xml:space="preserve">og rapporterte </w:t>
      </w:r>
      <w:r w:rsidR="110D4B91" w:rsidRPr="15271E34">
        <w:rPr>
          <w:rFonts w:ascii="Segoe UI" w:hAnsi="Segoe UI" w:cs="Segoe UI"/>
          <w:sz w:val="21"/>
          <w:szCs w:val="21"/>
          <w:lang w:eastAsia="en-GB"/>
        </w:rPr>
        <w:t>AIS-</w:t>
      </w:r>
      <w:r w:rsidRPr="15271E34">
        <w:rPr>
          <w:rFonts w:ascii="Segoe UI" w:hAnsi="Segoe UI" w:cs="Segoe UI"/>
          <w:sz w:val="21"/>
          <w:szCs w:val="21"/>
          <w:lang w:eastAsia="en-GB"/>
        </w:rPr>
        <w:t>posisjoner</w:t>
      </w:r>
    </w:p>
    <w:p w14:paraId="4EE398A1" w14:textId="21B2A129" w:rsidR="00330AA0" w:rsidRPr="00F353C1" w:rsidRDefault="24B30D71" w:rsidP="15271E34">
      <w:pPr>
        <w:numPr>
          <w:ilvl w:val="0"/>
          <w:numId w:val="2"/>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assosiere sensordata og AIS-posisjoner</w:t>
      </w:r>
    </w:p>
    <w:p w14:paraId="553B0A6D" w14:textId="77777777" w:rsidR="00330AA0" w:rsidRDefault="00330AA0" w:rsidP="00330AA0">
      <w:pPr>
        <w:spacing w:before="100" w:beforeAutospacing="1" w:after="100" w:afterAutospacing="1" w:line="300" w:lineRule="atLeast"/>
        <w:rPr>
          <w:rFonts w:ascii="Segoe UI" w:hAnsi="Segoe UI" w:cs="Segoe UI"/>
          <w:b/>
          <w:bCs/>
          <w:sz w:val="21"/>
          <w:szCs w:val="21"/>
          <w:lang w:eastAsia="en-GB"/>
        </w:rPr>
      </w:pPr>
    </w:p>
    <w:p w14:paraId="659A9071" w14:textId="77777777" w:rsidR="004721F8" w:rsidRPr="004721F8" w:rsidRDefault="004721F8" w:rsidP="005037B9">
      <w:pPr>
        <w:pStyle w:val="Overskrift2"/>
        <w:rPr>
          <w:lang w:eastAsia="en-GB"/>
        </w:rPr>
      </w:pPr>
      <w:r w:rsidRPr="004721F8">
        <w:rPr>
          <w:lang w:eastAsia="en-GB"/>
        </w:rPr>
        <w:t>4.4 Varsling</w:t>
      </w:r>
    </w:p>
    <w:p w14:paraId="75A419F0" w14:textId="168329C4" w:rsidR="004721F8" w:rsidRPr="000E1B40" w:rsidRDefault="004721F8" w:rsidP="004721F8">
      <w:pPr>
        <w:spacing w:before="100" w:beforeAutospacing="1" w:after="100" w:afterAutospacing="1" w:line="300" w:lineRule="atLeast"/>
        <w:rPr>
          <w:rFonts w:ascii="Segoe UI" w:hAnsi="Segoe UI" w:cs="Segoe UI"/>
          <w:sz w:val="21"/>
          <w:szCs w:val="21"/>
          <w:lang w:eastAsia="en-GB"/>
        </w:rPr>
      </w:pPr>
      <w:r w:rsidRPr="004721F8">
        <w:rPr>
          <w:rFonts w:ascii="Segoe UI" w:hAnsi="Segoe UI" w:cs="Segoe UI"/>
          <w:sz w:val="21"/>
          <w:szCs w:val="21"/>
          <w:lang w:eastAsia="en-GB"/>
        </w:rPr>
        <w:t xml:space="preserve">Løsningen </w:t>
      </w:r>
      <w:r w:rsidR="000E1B40">
        <w:rPr>
          <w:rFonts w:ascii="Segoe UI" w:hAnsi="Segoe UI" w:cs="Segoe UI"/>
          <w:sz w:val="21"/>
          <w:szCs w:val="21"/>
          <w:lang w:eastAsia="en-GB"/>
        </w:rPr>
        <w:t>bør</w:t>
      </w:r>
      <w:r w:rsidRPr="004721F8">
        <w:rPr>
          <w:rFonts w:ascii="Segoe UI" w:hAnsi="Segoe UI" w:cs="Segoe UI"/>
          <w:sz w:val="21"/>
          <w:szCs w:val="21"/>
          <w:lang w:eastAsia="en-GB"/>
        </w:rPr>
        <w:t xml:space="preserve"> tilby funksjonalitet for automatisert varsling basert på definerte hendelser. </w:t>
      </w:r>
      <w:r w:rsidRPr="000E1B40">
        <w:rPr>
          <w:rFonts w:ascii="Segoe UI" w:hAnsi="Segoe UI" w:cs="Segoe UI"/>
          <w:sz w:val="21"/>
          <w:szCs w:val="21"/>
          <w:lang w:eastAsia="en-GB"/>
        </w:rPr>
        <w:t>Dette inkluderer blant annet:</w:t>
      </w:r>
    </w:p>
    <w:p w14:paraId="3383FE28" w14:textId="77777777" w:rsidR="004721F8" w:rsidRPr="004721F8" w:rsidRDefault="004721F8">
      <w:pPr>
        <w:numPr>
          <w:ilvl w:val="0"/>
          <w:numId w:val="18"/>
        </w:numPr>
        <w:spacing w:before="100" w:beforeAutospacing="1" w:after="100" w:afterAutospacing="1" w:line="300" w:lineRule="atLeast"/>
        <w:rPr>
          <w:rFonts w:ascii="Segoe UI" w:hAnsi="Segoe UI" w:cs="Segoe UI"/>
          <w:sz w:val="21"/>
          <w:szCs w:val="21"/>
          <w:lang w:eastAsia="en-GB"/>
        </w:rPr>
      </w:pPr>
      <w:r w:rsidRPr="004721F8">
        <w:rPr>
          <w:rFonts w:ascii="Segoe UI" w:hAnsi="Segoe UI" w:cs="Segoe UI"/>
          <w:sz w:val="21"/>
          <w:szCs w:val="21"/>
          <w:lang w:eastAsia="en-GB"/>
        </w:rPr>
        <w:t>deteksjoner som ikke kan verifiseres mot AIS-data</w:t>
      </w:r>
    </w:p>
    <w:p w14:paraId="69BA02A5" w14:textId="77777777" w:rsidR="004721F8" w:rsidRPr="004721F8" w:rsidRDefault="004721F8" w:rsidP="15271E34">
      <w:pPr>
        <w:numPr>
          <w:ilvl w:val="0"/>
          <w:numId w:val="18"/>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indikasjoner på omlasting mellom skip (ship-to-ship transfer)</w:t>
      </w:r>
    </w:p>
    <w:p w14:paraId="1754D2A0" w14:textId="77607D5F" w:rsidR="75841E83" w:rsidRDefault="75841E83" w:rsidP="15271E34">
      <w:pPr>
        <w:numPr>
          <w:ilvl w:val="0"/>
          <w:numId w:val="18"/>
        </w:numPr>
        <w:spacing w:beforeAutospacing="1"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mottak av nye deteksjoner for angitte skip</w:t>
      </w:r>
    </w:p>
    <w:p w14:paraId="20046409" w14:textId="77777777" w:rsidR="004721F8" w:rsidRDefault="004721F8" w:rsidP="004721F8">
      <w:pPr>
        <w:spacing w:before="100" w:beforeAutospacing="1" w:after="100" w:afterAutospacing="1" w:line="300" w:lineRule="atLeast"/>
        <w:rPr>
          <w:rFonts w:ascii="Segoe UI" w:hAnsi="Segoe UI" w:cs="Segoe UI"/>
          <w:sz w:val="21"/>
          <w:szCs w:val="21"/>
          <w:lang w:eastAsia="en-GB"/>
        </w:rPr>
      </w:pPr>
      <w:r w:rsidRPr="004721F8">
        <w:rPr>
          <w:rFonts w:ascii="Segoe UI" w:hAnsi="Segoe UI" w:cs="Segoe UI"/>
          <w:sz w:val="21"/>
          <w:szCs w:val="21"/>
          <w:lang w:eastAsia="en-GB"/>
        </w:rPr>
        <w:t>Varslingsfunksjonaliteten skal kunne konfigureres etter Kystverkets behov.</w:t>
      </w:r>
    </w:p>
    <w:p w14:paraId="606E7D04" w14:textId="77777777" w:rsidR="00B453D8" w:rsidRDefault="00B453D8" w:rsidP="004721F8">
      <w:pPr>
        <w:spacing w:before="100" w:beforeAutospacing="1" w:after="100" w:afterAutospacing="1" w:line="300" w:lineRule="atLeast"/>
        <w:rPr>
          <w:rFonts w:ascii="Segoe UI" w:hAnsi="Segoe UI" w:cs="Segoe UI"/>
          <w:sz w:val="21"/>
          <w:szCs w:val="21"/>
          <w:lang w:eastAsia="en-GB"/>
        </w:rPr>
      </w:pPr>
    </w:p>
    <w:p w14:paraId="4D5AAAA0" w14:textId="7A22FBAB" w:rsidR="00B453D8" w:rsidRPr="00B453D8" w:rsidRDefault="00B453D8" w:rsidP="005037B9">
      <w:pPr>
        <w:pStyle w:val="Overskrift2"/>
        <w:rPr>
          <w:lang w:eastAsia="en-GB"/>
        </w:rPr>
      </w:pPr>
      <w:r w:rsidRPr="15271E34">
        <w:rPr>
          <w:lang w:eastAsia="en-GB"/>
        </w:rPr>
        <w:t xml:space="preserve">4.5 Tilgang til </w:t>
      </w:r>
      <w:r w:rsidR="5DE8EA50" w:rsidRPr="15271E34">
        <w:rPr>
          <w:lang w:eastAsia="en-GB"/>
        </w:rPr>
        <w:t xml:space="preserve">detaljerte </w:t>
      </w:r>
      <w:r w:rsidRPr="15271E34">
        <w:rPr>
          <w:lang w:eastAsia="en-GB"/>
        </w:rPr>
        <w:t>bildedata</w:t>
      </w:r>
    </w:p>
    <w:p w14:paraId="15152FDB" w14:textId="4BC88E9E" w:rsidR="728C484B" w:rsidRPr="00034116" w:rsidRDefault="006F09D5" w:rsidP="15271E34">
      <w:pPr>
        <w:spacing w:beforeAutospacing="1" w:afterAutospacing="1" w:line="300" w:lineRule="atLeast"/>
        <w:rPr>
          <w:rFonts w:ascii="Segoe UI" w:hAnsi="Segoe UI" w:cs="Segoe UI"/>
          <w:sz w:val="21"/>
          <w:szCs w:val="21"/>
          <w:lang w:eastAsia="en-GB"/>
        </w:rPr>
      </w:pPr>
      <w:r>
        <w:rPr>
          <w:rFonts w:ascii="Segoe UI" w:hAnsi="Segoe UI" w:cs="Segoe UI"/>
          <w:sz w:val="21"/>
          <w:szCs w:val="21"/>
          <w:lang w:eastAsia="en-GB"/>
        </w:rPr>
        <w:t xml:space="preserve">Det er </w:t>
      </w:r>
      <w:r w:rsidR="00AD4CF8">
        <w:rPr>
          <w:rFonts w:ascii="Segoe UI" w:hAnsi="Segoe UI" w:cs="Segoe UI"/>
          <w:sz w:val="21"/>
          <w:szCs w:val="21"/>
          <w:lang w:eastAsia="en-GB"/>
        </w:rPr>
        <w:t>ønskelig at l</w:t>
      </w:r>
      <w:r w:rsidR="728C484B" w:rsidRPr="00034116">
        <w:rPr>
          <w:rFonts w:ascii="Segoe UI" w:hAnsi="Segoe UI" w:cs="Segoe UI"/>
          <w:sz w:val="21"/>
          <w:szCs w:val="21"/>
          <w:lang w:eastAsia="en-GB"/>
        </w:rPr>
        <w:t xml:space="preserve">øsningen </w:t>
      </w:r>
      <w:r w:rsidR="00AD4CF8">
        <w:rPr>
          <w:rFonts w:ascii="Segoe UI" w:hAnsi="Segoe UI" w:cs="Segoe UI"/>
          <w:sz w:val="21"/>
          <w:szCs w:val="21"/>
          <w:lang w:eastAsia="en-GB"/>
        </w:rPr>
        <w:t>er</w:t>
      </w:r>
      <w:r w:rsidR="728C484B" w:rsidRPr="00034116">
        <w:rPr>
          <w:rFonts w:ascii="Segoe UI" w:hAnsi="Segoe UI" w:cs="Segoe UI"/>
          <w:sz w:val="21"/>
          <w:szCs w:val="21"/>
          <w:lang w:eastAsia="en-GB"/>
        </w:rPr>
        <w:t xml:space="preserve"> forberedt for at Kystverket skal raskt og enkeltvis kunne </w:t>
      </w:r>
      <w:r w:rsidR="00A559F3">
        <w:rPr>
          <w:rFonts w:ascii="Segoe UI" w:hAnsi="Segoe UI" w:cs="Segoe UI"/>
          <w:sz w:val="21"/>
          <w:szCs w:val="21"/>
          <w:lang w:eastAsia="en-GB"/>
        </w:rPr>
        <w:t>bestille</w:t>
      </w:r>
      <w:r w:rsidR="728C484B" w:rsidRPr="00034116">
        <w:rPr>
          <w:rFonts w:ascii="Segoe UI" w:hAnsi="Segoe UI" w:cs="Segoe UI"/>
          <w:sz w:val="21"/>
          <w:szCs w:val="21"/>
          <w:lang w:eastAsia="en-GB"/>
        </w:rPr>
        <w:t xml:space="preserve"> ytterligere sensordata (optisk og SAR) med større detaljgrad gjennom løsningen ved behov. </w:t>
      </w:r>
      <w:r w:rsidR="00B64622">
        <w:rPr>
          <w:rFonts w:ascii="Segoe UI" w:hAnsi="Segoe UI" w:cs="Segoe UI"/>
          <w:sz w:val="21"/>
          <w:szCs w:val="21"/>
          <w:lang w:eastAsia="en-GB"/>
        </w:rPr>
        <w:t xml:space="preserve">Grad av </w:t>
      </w:r>
      <w:r w:rsidR="00904220">
        <w:rPr>
          <w:rFonts w:ascii="Segoe UI" w:hAnsi="Segoe UI" w:cs="Segoe UI"/>
          <w:sz w:val="21"/>
          <w:szCs w:val="21"/>
          <w:lang w:eastAsia="en-GB"/>
        </w:rPr>
        <w:t>tilgjengelighet, responstid</w:t>
      </w:r>
      <w:r w:rsidR="00A81782">
        <w:rPr>
          <w:rFonts w:ascii="Segoe UI" w:hAnsi="Segoe UI" w:cs="Segoe UI"/>
          <w:sz w:val="21"/>
          <w:szCs w:val="21"/>
          <w:lang w:eastAsia="en-GB"/>
        </w:rPr>
        <w:t xml:space="preserve"> og brukervennlighet</w:t>
      </w:r>
      <w:r w:rsidR="009C6423">
        <w:rPr>
          <w:rFonts w:ascii="Segoe UI" w:hAnsi="Segoe UI" w:cs="Segoe UI"/>
          <w:sz w:val="21"/>
          <w:szCs w:val="21"/>
          <w:lang w:eastAsia="en-GB"/>
        </w:rPr>
        <w:t xml:space="preserve"> for bestilling </w:t>
      </w:r>
      <w:r w:rsidR="00AD0D71">
        <w:rPr>
          <w:rFonts w:ascii="Segoe UI" w:hAnsi="Segoe UI" w:cs="Segoe UI"/>
          <w:sz w:val="21"/>
          <w:szCs w:val="21"/>
          <w:lang w:eastAsia="en-GB"/>
        </w:rPr>
        <w:t>av slike data</w:t>
      </w:r>
      <w:r w:rsidR="00DE27FA">
        <w:rPr>
          <w:rFonts w:ascii="Segoe UI" w:hAnsi="Segoe UI" w:cs="Segoe UI"/>
          <w:sz w:val="21"/>
          <w:szCs w:val="21"/>
          <w:lang w:eastAsia="en-GB"/>
        </w:rPr>
        <w:t xml:space="preserve"> vil kunne bli </w:t>
      </w:r>
      <w:r w:rsidR="000B3E92">
        <w:rPr>
          <w:rFonts w:ascii="Segoe UI" w:hAnsi="Segoe UI" w:cs="Segoe UI"/>
          <w:sz w:val="21"/>
          <w:szCs w:val="21"/>
          <w:lang w:eastAsia="en-GB"/>
        </w:rPr>
        <w:t xml:space="preserve">tillagt </w:t>
      </w:r>
      <w:r w:rsidR="00DE27FA">
        <w:rPr>
          <w:rFonts w:ascii="Segoe UI" w:hAnsi="Segoe UI" w:cs="Segoe UI"/>
          <w:sz w:val="21"/>
          <w:szCs w:val="21"/>
          <w:lang w:eastAsia="en-GB"/>
        </w:rPr>
        <w:t>lagt vekt</w:t>
      </w:r>
      <w:r w:rsidR="00A26358">
        <w:rPr>
          <w:rFonts w:ascii="Segoe UI" w:hAnsi="Segoe UI" w:cs="Segoe UI"/>
          <w:sz w:val="21"/>
          <w:szCs w:val="21"/>
          <w:lang w:eastAsia="en-GB"/>
        </w:rPr>
        <w:t xml:space="preserve"> </w:t>
      </w:r>
      <w:r w:rsidR="00143023">
        <w:rPr>
          <w:rFonts w:ascii="Segoe UI" w:hAnsi="Segoe UI" w:cs="Segoe UI"/>
          <w:sz w:val="21"/>
          <w:szCs w:val="21"/>
          <w:lang w:eastAsia="en-GB"/>
        </w:rPr>
        <w:t xml:space="preserve">i </w:t>
      </w:r>
      <w:r w:rsidR="0030227A">
        <w:rPr>
          <w:rFonts w:ascii="Segoe UI" w:hAnsi="Segoe UI" w:cs="Segoe UI"/>
          <w:sz w:val="21"/>
          <w:szCs w:val="21"/>
          <w:lang w:eastAsia="en-GB"/>
        </w:rPr>
        <w:t>evalueringen</w:t>
      </w:r>
      <w:r w:rsidR="005C761F">
        <w:rPr>
          <w:rFonts w:ascii="Segoe UI" w:hAnsi="Segoe UI" w:cs="Segoe UI"/>
          <w:sz w:val="21"/>
          <w:szCs w:val="21"/>
          <w:lang w:eastAsia="en-GB"/>
        </w:rPr>
        <w:t>.</w:t>
      </w:r>
      <w:r w:rsidR="728C484B" w:rsidRPr="00034116">
        <w:rPr>
          <w:rFonts w:ascii="Segoe UI" w:hAnsi="Segoe UI" w:cs="Segoe UI"/>
          <w:sz w:val="21"/>
          <w:szCs w:val="21"/>
          <w:lang w:eastAsia="en-GB"/>
        </w:rPr>
        <w:t xml:space="preserve"> </w:t>
      </w:r>
    </w:p>
    <w:p w14:paraId="7B1E6F04" w14:textId="77777777" w:rsidR="00B453D8" w:rsidRDefault="00B453D8" w:rsidP="004721F8">
      <w:pPr>
        <w:spacing w:before="100" w:beforeAutospacing="1" w:after="100" w:afterAutospacing="1" w:line="300" w:lineRule="atLeast"/>
        <w:rPr>
          <w:rFonts w:ascii="Segoe UI" w:hAnsi="Segoe UI" w:cs="Segoe UI"/>
          <w:sz w:val="21"/>
          <w:szCs w:val="21"/>
          <w:lang w:eastAsia="en-GB"/>
        </w:rPr>
      </w:pPr>
    </w:p>
    <w:p w14:paraId="692BB921" w14:textId="77777777" w:rsidR="00B453D8" w:rsidRPr="00B453D8" w:rsidRDefault="00B453D8" w:rsidP="005037B9">
      <w:pPr>
        <w:pStyle w:val="Overskrift1"/>
        <w:rPr>
          <w:lang w:eastAsia="en-GB"/>
        </w:rPr>
      </w:pPr>
      <w:bookmarkStart w:id="5" w:name="_Toc230782844"/>
      <w:r w:rsidRPr="00B453D8">
        <w:rPr>
          <w:lang w:eastAsia="en-GB"/>
        </w:rPr>
        <w:lastRenderedPageBreak/>
        <w:t>5. Krav til databehandling og integrasjon</w:t>
      </w:r>
      <w:bookmarkEnd w:id="5"/>
    </w:p>
    <w:p w14:paraId="4D6A07B8" w14:textId="0CC74606" w:rsidR="00B453D8" w:rsidRPr="00B453D8" w:rsidRDefault="00B453D8" w:rsidP="005037B9">
      <w:pPr>
        <w:pStyle w:val="Overskrift2"/>
        <w:rPr>
          <w:lang w:eastAsia="en-GB"/>
        </w:rPr>
      </w:pPr>
      <w:r w:rsidRPr="15271E34">
        <w:rPr>
          <w:lang w:eastAsia="en-GB"/>
        </w:rPr>
        <w:t>5.1 Dataflyt</w:t>
      </w:r>
    </w:p>
    <w:p w14:paraId="7DE03656" w14:textId="6A7C977D" w:rsidR="147C8786" w:rsidRDefault="147C8786" w:rsidP="15271E34">
      <w:pPr>
        <w:spacing w:beforeAutospacing="1"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Løsningen</w:t>
      </w:r>
      <w:r w:rsidR="00C74A99">
        <w:rPr>
          <w:rFonts w:ascii="Segoe UI" w:hAnsi="Segoe UI" w:cs="Segoe UI"/>
          <w:sz w:val="21"/>
          <w:szCs w:val="21"/>
          <w:lang w:eastAsia="en-GB"/>
        </w:rPr>
        <w:t xml:space="preserve"> bør</w:t>
      </w:r>
      <w:r w:rsidR="00A12D33">
        <w:rPr>
          <w:rFonts w:ascii="Segoe UI" w:hAnsi="Segoe UI" w:cs="Segoe UI"/>
          <w:sz w:val="21"/>
          <w:szCs w:val="21"/>
          <w:lang w:eastAsia="en-GB"/>
        </w:rPr>
        <w:t xml:space="preserve"> </w:t>
      </w:r>
      <w:r w:rsidRPr="15271E34">
        <w:rPr>
          <w:rFonts w:ascii="Segoe UI" w:hAnsi="Segoe UI" w:cs="Segoe UI"/>
          <w:sz w:val="21"/>
          <w:szCs w:val="21"/>
          <w:lang w:eastAsia="en-GB"/>
        </w:rPr>
        <w:t>kunne</w:t>
      </w:r>
      <w:r w:rsidR="00F20388">
        <w:rPr>
          <w:rFonts w:ascii="Segoe UI" w:hAnsi="Segoe UI" w:cs="Segoe UI"/>
          <w:sz w:val="21"/>
          <w:szCs w:val="21"/>
          <w:lang w:eastAsia="en-GB"/>
        </w:rPr>
        <w:t xml:space="preserve"> motta AIS data fra Kystverket og</w:t>
      </w:r>
      <w:r w:rsidRPr="15271E34">
        <w:rPr>
          <w:rFonts w:ascii="Segoe UI" w:hAnsi="Segoe UI" w:cs="Segoe UI"/>
          <w:sz w:val="21"/>
          <w:szCs w:val="21"/>
          <w:lang w:eastAsia="en-GB"/>
        </w:rPr>
        <w:t xml:space="preserve"> </w:t>
      </w:r>
      <w:r w:rsidR="00C74A99">
        <w:rPr>
          <w:rFonts w:ascii="Segoe UI" w:hAnsi="Segoe UI" w:cs="Segoe UI"/>
          <w:sz w:val="21"/>
          <w:szCs w:val="21"/>
          <w:lang w:eastAsia="en-GB"/>
        </w:rPr>
        <w:t xml:space="preserve">må </w:t>
      </w:r>
      <w:r w:rsidRPr="15271E34">
        <w:rPr>
          <w:rFonts w:ascii="Segoe UI" w:hAnsi="Segoe UI" w:cs="Segoe UI"/>
          <w:sz w:val="21"/>
          <w:szCs w:val="21"/>
          <w:lang w:eastAsia="en-GB"/>
        </w:rPr>
        <w:t xml:space="preserve">registrere og behandle sensordata (optisk og SAR) kontinuerlig. </w:t>
      </w:r>
    </w:p>
    <w:p w14:paraId="7F9822F4" w14:textId="62549EEC" w:rsidR="147C8786" w:rsidRDefault="147C8786" w:rsidP="15271E34">
      <w:pPr>
        <w:spacing w:beforeAutospacing="1"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Resultatet av behandlingen</w:t>
      </w:r>
      <w:r w:rsidR="008D04B9">
        <w:rPr>
          <w:rFonts w:ascii="Segoe UI" w:hAnsi="Segoe UI" w:cs="Segoe UI"/>
          <w:sz w:val="21"/>
          <w:szCs w:val="21"/>
          <w:lang w:eastAsia="en-GB"/>
        </w:rPr>
        <w:t>:</w:t>
      </w:r>
    </w:p>
    <w:p w14:paraId="3DA1DD49" w14:textId="5E349C6D" w:rsidR="2853A0D6" w:rsidRDefault="000C51C5" w:rsidP="15271E34">
      <w:pPr>
        <w:pStyle w:val="Listeavsnitt"/>
        <w:numPr>
          <w:ilvl w:val="0"/>
          <w:numId w:val="8"/>
        </w:numPr>
        <w:spacing w:beforeAutospacing="1" w:afterAutospacing="1" w:line="300" w:lineRule="atLeast"/>
        <w:rPr>
          <w:rFonts w:ascii="Segoe UI" w:hAnsi="Segoe UI" w:cs="Segoe UI"/>
          <w:sz w:val="21"/>
          <w:szCs w:val="21"/>
          <w:lang w:eastAsia="en-GB"/>
        </w:rPr>
      </w:pPr>
      <w:r>
        <w:rPr>
          <w:rFonts w:ascii="Segoe UI" w:hAnsi="Segoe UI" w:cs="Segoe UI"/>
          <w:sz w:val="21"/>
          <w:szCs w:val="21"/>
          <w:lang w:eastAsia="en-GB"/>
        </w:rPr>
        <w:t>Må</w:t>
      </w:r>
      <w:r w:rsidR="2853A0D6" w:rsidRPr="15271E34">
        <w:rPr>
          <w:rFonts w:ascii="Segoe UI" w:hAnsi="Segoe UI" w:cs="Segoe UI"/>
          <w:sz w:val="21"/>
          <w:szCs w:val="21"/>
          <w:lang w:eastAsia="en-GB"/>
        </w:rPr>
        <w:t xml:space="preserve"> gjøres </w:t>
      </w:r>
      <w:r w:rsidR="147C8786" w:rsidRPr="15271E34">
        <w:rPr>
          <w:rFonts w:ascii="Segoe UI" w:hAnsi="Segoe UI" w:cs="Segoe UI"/>
          <w:sz w:val="21"/>
          <w:szCs w:val="21"/>
          <w:lang w:eastAsia="en-GB"/>
        </w:rPr>
        <w:t xml:space="preserve">kontinuerlig tilgjengelig i leverandørens nettbaserte geografiske presentasjons og analysesystem (GUI), </w:t>
      </w:r>
    </w:p>
    <w:p w14:paraId="085DCF3A" w14:textId="6CE1C172" w:rsidR="147C8786" w:rsidRDefault="147C8786" w:rsidP="15271E34">
      <w:pPr>
        <w:pStyle w:val="Listeavsnitt"/>
        <w:numPr>
          <w:ilvl w:val="0"/>
          <w:numId w:val="8"/>
        </w:numPr>
        <w:spacing w:beforeAutospacing="1"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og må overføres digitalt, automatisk og kontinuerlig til Kystverkets presentasjons og analysesystem inkludert metadata og bilde</w:t>
      </w:r>
      <w:r w:rsidR="39CC1D55" w:rsidRPr="326F687B">
        <w:rPr>
          <w:rFonts w:ascii="Segoe UI" w:hAnsi="Segoe UI" w:cs="Segoe UI"/>
          <w:sz w:val="21"/>
          <w:szCs w:val="21"/>
          <w:lang w:eastAsia="en-GB"/>
        </w:rPr>
        <w:t xml:space="preserve"> av </w:t>
      </w:r>
      <w:r w:rsidRPr="15271E34">
        <w:rPr>
          <w:rFonts w:ascii="Segoe UI" w:hAnsi="Segoe UI" w:cs="Segoe UI"/>
          <w:sz w:val="21"/>
          <w:szCs w:val="21"/>
          <w:lang w:eastAsia="en-GB"/>
        </w:rPr>
        <w:t>hver skipsdeteksjon.</w:t>
      </w:r>
      <w:r w:rsidR="002D27DB">
        <w:rPr>
          <w:rFonts w:ascii="Segoe UI" w:hAnsi="Segoe UI" w:cs="Segoe UI"/>
          <w:sz w:val="21"/>
          <w:szCs w:val="21"/>
          <w:lang w:eastAsia="en-GB"/>
        </w:rPr>
        <w:t xml:space="preserve"> K</w:t>
      </w:r>
      <w:r w:rsidR="009627BD">
        <w:rPr>
          <w:rFonts w:ascii="Segoe UI" w:hAnsi="Segoe UI" w:cs="Segoe UI"/>
          <w:sz w:val="21"/>
          <w:szCs w:val="21"/>
          <w:lang w:eastAsia="en-GB"/>
        </w:rPr>
        <w:t>ystverket</w:t>
      </w:r>
      <w:r w:rsidR="004E1CBC">
        <w:rPr>
          <w:rFonts w:ascii="Segoe UI" w:hAnsi="Segoe UI" w:cs="Segoe UI"/>
          <w:sz w:val="21"/>
          <w:szCs w:val="21"/>
          <w:lang w:eastAsia="en-GB"/>
        </w:rPr>
        <w:t>s</w:t>
      </w:r>
      <w:r w:rsidR="009627BD">
        <w:rPr>
          <w:rFonts w:ascii="Segoe UI" w:hAnsi="Segoe UI" w:cs="Segoe UI"/>
          <w:sz w:val="21"/>
          <w:szCs w:val="21"/>
          <w:lang w:eastAsia="en-GB"/>
        </w:rPr>
        <w:t xml:space="preserve"> presentasjon og analysesystem er Barents</w:t>
      </w:r>
      <w:r w:rsidR="004D3437">
        <w:rPr>
          <w:rFonts w:ascii="Segoe UI" w:hAnsi="Segoe UI" w:cs="Segoe UI"/>
          <w:sz w:val="21"/>
          <w:szCs w:val="21"/>
          <w:lang w:eastAsia="en-GB"/>
        </w:rPr>
        <w:t xml:space="preserve"> W</w:t>
      </w:r>
      <w:r w:rsidR="00C604E3">
        <w:rPr>
          <w:rFonts w:ascii="Segoe UI" w:hAnsi="Segoe UI" w:cs="Segoe UI"/>
          <w:sz w:val="21"/>
          <w:szCs w:val="21"/>
          <w:lang w:eastAsia="en-GB"/>
        </w:rPr>
        <w:t>h</w:t>
      </w:r>
      <w:r w:rsidR="009627BD">
        <w:rPr>
          <w:rFonts w:ascii="Segoe UI" w:hAnsi="Segoe UI" w:cs="Segoe UI"/>
          <w:sz w:val="21"/>
          <w:szCs w:val="21"/>
          <w:lang w:eastAsia="en-GB"/>
        </w:rPr>
        <w:t>a</w:t>
      </w:r>
      <w:r w:rsidR="0087638C">
        <w:rPr>
          <w:rFonts w:ascii="Segoe UI" w:hAnsi="Segoe UI" w:cs="Segoe UI"/>
          <w:sz w:val="21"/>
          <w:szCs w:val="21"/>
          <w:lang w:eastAsia="en-GB"/>
        </w:rPr>
        <w:t>tch</w:t>
      </w:r>
      <w:r w:rsidR="00945D0D">
        <w:rPr>
          <w:rFonts w:ascii="Segoe UI" w:hAnsi="Segoe UI" w:cs="Segoe UI"/>
          <w:sz w:val="21"/>
          <w:szCs w:val="21"/>
          <w:lang w:eastAsia="en-GB"/>
        </w:rPr>
        <w:t xml:space="preserve"> lukket del</w:t>
      </w:r>
      <w:r w:rsidR="0056254C">
        <w:rPr>
          <w:rFonts w:ascii="Segoe UI" w:hAnsi="Segoe UI" w:cs="Segoe UI"/>
          <w:sz w:val="21"/>
          <w:szCs w:val="21"/>
          <w:lang w:eastAsia="en-GB"/>
        </w:rPr>
        <w:t xml:space="preserve">, </w:t>
      </w:r>
      <w:r w:rsidR="00765BD0">
        <w:rPr>
          <w:rFonts w:ascii="Segoe UI" w:hAnsi="Segoe UI" w:cs="Segoe UI"/>
          <w:sz w:val="21"/>
          <w:szCs w:val="21"/>
          <w:lang w:eastAsia="en-GB"/>
        </w:rPr>
        <w:t xml:space="preserve">der Kystverket og andre </w:t>
      </w:r>
      <w:r w:rsidR="0056254C">
        <w:rPr>
          <w:rFonts w:ascii="Segoe UI" w:hAnsi="Segoe UI" w:cs="Segoe UI"/>
          <w:sz w:val="21"/>
          <w:szCs w:val="21"/>
          <w:lang w:eastAsia="en-GB"/>
        </w:rPr>
        <w:t>norske maritime myndigheter/etater</w:t>
      </w:r>
      <w:r w:rsidR="004751F2">
        <w:rPr>
          <w:rFonts w:ascii="Segoe UI" w:hAnsi="Segoe UI" w:cs="Segoe UI"/>
          <w:sz w:val="21"/>
          <w:szCs w:val="21"/>
          <w:lang w:eastAsia="en-GB"/>
        </w:rPr>
        <w:t xml:space="preserve"> kan gis </w:t>
      </w:r>
      <w:r w:rsidR="00AC33D9">
        <w:rPr>
          <w:rFonts w:ascii="Segoe UI" w:hAnsi="Segoe UI" w:cs="Segoe UI"/>
          <w:sz w:val="21"/>
          <w:szCs w:val="21"/>
          <w:lang w:eastAsia="en-GB"/>
        </w:rPr>
        <w:t>tilgang</w:t>
      </w:r>
      <w:r w:rsidR="00C929D9">
        <w:rPr>
          <w:rFonts w:ascii="Segoe UI" w:hAnsi="Segoe UI" w:cs="Segoe UI"/>
          <w:sz w:val="21"/>
          <w:szCs w:val="21"/>
          <w:lang w:eastAsia="en-GB"/>
        </w:rPr>
        <w:t xml:space="preserve"> </w:t>
      </w:r>
      <w:r w:rsidR="00DD7328">
        <w:rPr>
          <w:rFonts w:ascii="Segoe UI" w:hAnsi="Segoe UI" w:cs="Segoe UI"/>
          <w:sz w:val="21"/>
          <w:szCs w:val="21"/>
          <w:lang w:eastAsia="en-GB"/>
        </w:rPr>
        <w:t>til disse dataene</w:t>
      </w:r>
      <w:r w:rsidR="00AC33D9">
        <w:rPr>
          <w:rFonts w:ascii="Segoe UI" w:hAnsi="Segoe UI" w:cs="Segoe UI"/>
          <w:sz w:val="21"/>
          <w:szCs w:val="21"/>
          <w:lang w:eastAsia="en-GB"/>
        </w:rPr>
        <w:t>.</w:t>
      </w:r>
    </w:p>
    <w:p w14:paraId="66946CF8" w14:textId="5830FD31" w:rsidR="5B0AC959" w:rsidRDefault="5B0AC959" w:rsidP="5B0AC959">
      <w:pPr>
        <w:spacing w:beforeAutospacing="1" w:afterAutospacing="1" w:line="300" w:lineRule="atLeast"/>
        <w:rPr>
          <w:rFonts w:ascii="Segoe UI" w:hAnsi="Segoe UI" w:cs="Segoe UI"/>
          <w:sz w:val="21"/>
          <w:szCs w:val="21"/>
          <w:lang w:eastAsia="en-GB"/>
        </w:rPr>
      </w:pPr>
    </w:p>
    <w:p w14:paraId="5DB3A9E6" w14:textId="77777777" w:rsidR="00834AF7" w:rsidRPr="00834AF7" w:rsidRDefault="00834AF7" w:rsidP="00893631">
      <w:pPr>
        <w:pStyle w:val="Overskrift2"/>
        <w:rPr>
          <w:lang w:eastAsia="en-GB"/>
        </w:rPr>
      </w:pPr>
      <w:r w:rsidRPr="00834AF7">
        <w:rPr>
          <w:lang w:eastAsia="en-GB"/>
        </w:rPr>
        <w:t>5.3 Personopplysninger</w:t>
      </w:r>
    </w:p>
    <w:p w14:paraId="5089C348" w14:textId="296F4765" w:rsidR="00834AF7" w:rsidRDefault="00543C40" w:rsidP="15271E34">
      <w:pPr>
        <w:spacing w:beforeAutospacing="1" w:afterAutospacing="1" w:line="300" w:lineRule="atLeast"/>
        <w:rPr>
          <w:rFonts w:ascii="Segoe UI" w:hAnsi="Segoe UI" w:cs="Segoe UI"/>
          <w:sz w:val="21"/>
          <w:szCs w:val="21"/>
          <w:lang w:eastAsia="en-GB"/>
        </w:rPr>
      </w:pPr>
      <w:r>
        <w:rPr>
          <w:rFonts w:ascii="Segoe UI" w:hAnsi="Segoe UI" w:cs="Segoe UI"/>
          <w:sz w:val="21"/>
          <w:szCs w:val="21"/>
          <w:lang w:eastAsia="en-GB"/>
        </w:rPr>
        <w:t>Dersom løsningen mottar AIS-data</w:t>
      </w:r>
      <w:r w:rsidR="000C2BB3">
        <w:rPr>
          <w:rFonts w:ascii="Segoe UI" w:hAnsi="Segoe UI" w:cs="Segoe UI"/>
          <w:sz w:val="21"/>
          <w:szCs w:val="21"/>
          <w:lang w:eastAsia="en-GB"/>
        </w:rPr>
        <w:t xml:space="preserve"> fra Kystverket</w:t>
      </w:r>
      <w:r w:rsidR="00D815BD">
        <w:rPr>
          <w:rFonts w:ascii="Segoe UI" w:hAnsi="Segoe UI" w:cs="Segoe UI"/>
          <w:sz w:val="21"/>
          <w:szCs w:val="21"/>
          <w:lang w:eastAsia="en-GB"/>
        </w:rPr>
        <w:t xml:space="preserve"> må </w:t>
      </w:r>
      <w:r w:rsidR="0029359B">
        <w:rPr>
          <w:rFonts w:ascii="Segoe UI" w:hAnsi="Segoe UI" w:cs="Segoe UI"/>
          <w:sz w:val="21"/>
          <w:szCs w:val="21"/>
          <w:lang w:eastAsia="en-GB"/>
        </w:rPr>
        <w:t>l</w:t>
      </w:r>
      <w:r w:rsidR="00834AF7" w:rsidRPr="15271E34">
        <w:rPr>
          <w:rFonts w:ascii="Segoe UI" w:hAnsi="Segoe UI" w:cs="Segoe UI"/>
          <w:sz w:val="21"/>
          <w:szCs w:val="21"/>
          <w:lang w:eastAsia="en-GB"/>
        </w:rPr>
        <w:t xml:space="preserve">øsningen  kunne </w:t>
      </w:r>
      <w:r w:rsidR="32BE97EB" w:rsidRPr="15271E34">
        <w:rPr>
          <w:rFonts w:ascii="Segoe UI" w:hAnsi="Segoe UI" w:cs="Segoe UI"/>
          <w:sz w:val="21"/>
          <w:szCs w:val="21"/>
          <w:lang w:eastAsia="en-GB"/>
        </w:rPr>
        <w:t>behandle</w:t>
      </w:r>
      <w:r w:rsidR="00834AF7" w:rsidRPr="15271E34">
        <w:rPr>
          <w:rFonts w:ascii="Segoe UI" w:hAnsi="Segoe UI" w:cs="Segoe UI"/>
          <w:sz w:val="21"/>
          <w:szCs w:val="21"/>
          <w:lang w:eastAsia="en-GB"/>
        </w:rPr>
        <w:t xml:space="preserve"> AIS-data som kan inneholde ikke-sensitive personopplysninger. Leverandøren skal sikre at behandlingen av slike data skjer i samsvar med gjeldende regelverk, herunder personvernforordningen (GDPR).</w:t>
      </w:r>
    </w:p>
    <w:p w14:paraId="246F6025" w14:textId="0BC07CFA" w:rsidR="00535A68" w:rsidRPr="00E02565" w:rsidRDefault="00535A68" w:rsidP="00535A68">
      <w:pPr>
        <w:spacing w:before="100" w:beforeAutospacing="1" w:after="100" w:afterAutospacing="1" w:line="300" w:lineRule="atLeast"/>
        <w:rPr>
          <w:rFonts w:ascii="Segoe UI" w:hAnsi="Segoe UI" w:cs="Segoe UI"/>
          <w:sz w:val="21"/>
          <w:szCs w:val="21"/>
          <w:lang w:eastAsia="en-GB"/>
        </w:rPr>
      </w:pPr>
      <w:r w:rsidRPr="00893631">
        <w:rPr>
          <w:lang w:eastAsia="en-GB"/>
        </w:rPr>
        <w:t>5.4 Standarder og grensesnitt</w:t>
      </w:r>
      <w:r w:rsidRPr="00C90652">
        <w:rPr>
          <w:rFonts w:ascii="Segoe UI" w:hAnsi="Segoe UI" w:cs="Segoe UI"/>
          <w:sz w:val="21"/>
          <w:szCs w:val="21"/>
          <w:lang w:eastAsia="en-GB"/>
        </w:rPr>
        <w:br/>
      </w:r>
      <w:r w:rsidRPr="00E02565">
        <w:rPr>
          <w:rFonts w:ascii="Segoe UI" w:hAnsi="Segoe UI" w:cs="Segoe UI"/>
          <w:sz w:val="21"/>
          <w:szCs w:val="21"/>
          <w:lang w:eastAsia="en-GB"/>
        </w:rPr>
        <w:t xml:space="preserve">Løsningen </w:t>
      </w:r>
      <w:r w:rsidR="007A1B7C">
        <w:rPr>
          <w:rFonts w:ascii="Segoe UI" w:hAnsi="Segoe UI" w:cs="Segoe UI"/>
          <w:sz w:val="21"/>
          <w:szCs w:val="21"/>
          <w:lang w:eastAsia="en-GB"/>
        </w:rPr>
        <w:t xml:space="preserve">må </w:t>
      </w:r>
      <w:r w:rsidRPr="00E02565">
        <w:rPr>
          <w:rFonts w:ascii="Segoe UI" w:hAnsi="Segoe UI" w:cs="Segoe UI"/>
          <w:sz w:val="21"/>
          <w:szCs w:val="21"/>
          <w:lang w:eastAsia="en-GB"/>
        </w:rPr>
        <w:t xml:space="preserve"> støtte relevante standarder og grensesnitt for utveksling av data med Kystverkets systemer.</w:t>
      </w:r>
    </w:p>
    <w:p w14:paraId="5FC82283" w14:textId="77777777" w:rsidR="00535A68" w:rsidRPr="00E02565" w:rsidRDefault="00535A68" w:rsidP="00535A68">
      <w:pPr>
        <w:spacing w:before="100" w:beforeAutospacing="1" w:after="100" w:afterAutospacing="1" w:line="300" w:lineRule="atLeast"/>
        <w:rPr>
          <w:rFonts w:ascii="Segoe UI" w:hAnsi="Segoe UI" w:cs="Segoe UI"/>
          <w:sz w:val="21"/>
          <w:szCs w:val="21"/>
          <w:lang w:val="en-GB" w:eastAsia="en-GB"/>
        </w:rPr>
      </w:pPr>
      <w:r w:rsidRPr="00E02565">
        <w:rPr>
          <w:rFonts w:ascii="Segoe UI" w:hAnsi="Segoe UI" w:cs="Segoe UI"/>
          <w:sz w:val="21"/>
          <w:szCs w:val="21"/>
          <w:lang w:val="en-GB" w:eastAsia="en-GB"/>
        </w:rPr>
        <w:t>Dette inkluderer blant annet:</w:t>
      </w:r>
    </w:p>
    <w:p w14:paraId="2ACDA34A" w14:textId="6916000E" w:rsidR="7B402CD2" w:rsidRPr="00E02565" w:rsidRDefault="7B402CD2" w:rsidP="15271E34">
      <w:pPr>
        <w:numPr>
          <w:ilvl w:val="0"/>
          <w:numId w:val="20"/>
        </w:numPr>
        <w:spacing w:beforeAutospacing="1" w:afterAutospacing="1" w:line="300" w:lineRule="atLeast"/>
        <w:rPr>
          <w:rFonts w:ascii="Segoe UI" w:hAnsi="Segoe UI" w:cs="Segoe UI"/>
          <w:sz w:val="21"/>
          <w:szCs w:val="21"/>
          <w:lang w:eastAsia="en-GB"/>
        </w:rPr>
      </w:pPr>
      <w:r w:rsidRPr="00E02565">
        <w:rPr>
          <w:rFonts w:ascii="Segoe UI" w:hAnsi="Segoe UI" w:cs="Segoe UI"/>
          <w:sz w:val="21"/>
          <w:szCs w:val="21"/>
          <w:lang w:eastAsia="en-GB"/>
        </w:rPr>
        <w:t>Det ønskelige grensesnittet for overføring av deteksjoner til Kystverkets presentasjons og analysesystem er REST API med JSON format.</w:t>
      </w:r>
    </w:p>
    <w:p w14:paraId="617E04B3" w14:textId="23EB0CA1" w:rsidR="7B402CD2" w:rsidRDefault="7B402CD2" w:rsidP="15271E34">
      <w:pPr>
        <w:pStyle w:val="Listeavsnitt"/>
        <w:numPr>
          <w:ilvl w:val="0"/>
          <w:numId w:val="20"/>
        </w:numPr>
      </w:pPr>
      <w:r>
        <w:t xml:space="preserve"> AIS-data som overføres fra Kystverket vil være formatert i tråd med IEC61122</w:t>
      </w:r>
      <w:r w:rsidR="0CD685F7">
        <w:t xml:space="preserve"> og ITU-R M.1371-6</w:t>
      </w:r>
    </w:p>
    <w:p w14:paraId="2B3D77ED" w14:textId="5F9CF7D8" w:rsidR="00535A68" w:rsidRPr="00C90652" w:rsidRDefault="00535A68" w:rsidP="00535A68">
      <w:pPr>
        <w:spacing w:before="100" w:beforeAutospacing="1" w:after="100" w:afterAutospacing="1" w:line="300" w:lineRule="atLeast"/>
        <w:rPr>
          <w:rFonts w:ascii="Segoe UI" w:hAnsi="Segoe UI" w:cs="Segoe UI"/>
          <w:sz w:val="21"/>
          <w:szCs w:val="21"/>
          <w:lang w:eastAsia="en-GB"/>
        </w:rPr>
      </w:pPr>
      <w:r w:rsidRPr="00283027">
        <w:rPr>
          <w:rFonts w:ascii="Segoe UI" w:hAnsi="Segoe UI" w:cs="Segoe UI"/>
          <w:sz w:val="21"/>
          <w:szCs w:val="21"/>
          <w:lang w:eastAsia="en-GB"/>
        </w:rPr>
        <w:t>Leverandøren skal beskrive hvilke standarder, protokoller og grensesnitt som benyttes</w:t>
      </w:r>
      <w:r w:rsidR="00FC781D">
        <w:rPr>
          <w:rFonts w:ascii="Segoe UI" w:hAnsi="Segoe UI" w:cs="Segoe UI"/>
          <w:sz w:val="21"/>
          <w:szCs w:val="21"/>
          <w:lang w:eastAsia="en-GB"/>
        </w:rPr>
        <w:t>.</w:t>
      </w:r>
    </w:p>
    <w:p w14:paraId="092CEBB1" w14:textId="77777777" w:rsidR="00F353C1" w:rsidRDefault="00F353C1" w:rsidP="004721F8">
      <w:pPr>
        <w:spacing w:before="100" w:beforeAutospacing="1" w:after="100" w:afterAutospacing="1" w:line="300" w:lineRule="atLeast"/>
        <w:rPr>
          <w:rFonts w:ascii="Segoe UI" w:hAnsi="Segoe UI" w:cs="Segoe UI"/>
          <w:sz w:val="21"/>
          <w:szCs w:val="21"/>
          <w:lang w:eastAsia="en-GB"/>
        </w:rPr>
      </w:pPr>
    </w:p>
    <w:p w14:paraId="3E3F423C" w14:textId="77777777" w:rsidR="00453F8D" w:rsidRPr="00453F8D" w:rsidRDefault="00453F8D" w:rsidP="004A250D">
      <w:pPr>
        <w:pStyle w:val="Overskrift1"/>
        <w:rPr>
          <w:lang w:eastAsia="en-GB"/>
        </w:rPr>
      </w:pPr>
      <w:bookmarkStart w:id="6" w:name="_Toc230782845"/>
      <w:r w:rsidRPr="00453F8D">
        <w:rPr>
          <w:lang w:eastAsia="en-GB"/>
        </w:rPr>
        <w:t>6. Ytelseskrav</w:t>
      </w:r>
      <w:bookmarkEnd w:id="6"/>
    </w:p>
    <w:p w14:paraId="1BDCDDA1" w14:textId="77777777" w:rsidR="00453F8D" w:rsidRPr="00453F8D" w:rsidRDefault="00453F8D" w:rsidP="00453F8D">
      <w:pPr>
        <w:spacing w:before="100" w:beforeAutospacing="1" w:after="100" w:afterAutospacing="1" w:line="300" w:lineRule="atLeast"/>
        <w:rPr>
          <w:rFonts w:ascii="Segoe UI" w:hAnsi="Segoe UI" w:cs="Segoe UI"/>
          <w:sz w:val="21"/>
          <w:szCs w:val="21"/>
          <w:lang w:eastAsia="en-GB"/>
        </w:rPr>
      </w:pPr>
      <w:r w:rsidRPr="00453F8D">
        <w:rPr>
          <w:rFonts w:ascii="Segoe UI" w:hAnsi="Segoe UI" w:cs="Segoe UI"/>
          <w:sz w:val="21"/>
          <w:szCs w:val="21"/>
          <w:lang w:eastAsia="en-GB"/>
        </w:rPr>
        <w:t>Leverandøren skal beskrive og dokumentere løsningens ytelse, herunder:</w:t>
      </w:r>
    </w:p>
    <w:p w14:paraId="032F1733" w14:textId="0C13B4F3" w:rsidR="00453F8D" w:rsidRPr="004A250D" w:rsidRDefault="00453F8D" w:rsidP="15271E34">
      <w:p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b/>
          <w:bCs/>
          <w:sz w:val="21"/>
          <w:szCs w:val="21"/>
          <w:lang w:eastAsia="en-GB"/>
        </w:rPr>
        <w:t>Tidsforsinkelse (latency):</w:t>
      </w:r>
      <w:r>
        <w:br/>
      </w:r>
      <w:r w:rsidR="147E6890" w:rsidRPr="15271E34">
        <w:rPr>
          <w:rFonts w:ascii="Segoe UI" w:hAnsi="Segoe UI" w:cs="Segoe UI"/>
          <w:sz w:val="21"/>
          <w:szCs w:val="21"/>
          <w:lang w:eastAsia="en-GB"/>
        </w:rPr>
        <w:t>Forventet t</w:t>
      </w:r>
      <w:r w:rsidRPr="15271E34">
        <w:rPr>
          <w:rFonts w:ascii="Segoe UI" w:hAnsi="Segoe UI" w:cs="Segoe UI"/>
          <w:sz w:val="21"/>
          <w:szCs w:val="21"/>
          <w:lang w:eastAsia="en-GB"/>
        </w:rPr>
        <w:t xml:space="preserve">id </w:t>
      </w:r>
      <w:r w:rsidR="3D65F350" w:rsidRPr="15271E34">
        <w:rPr>
          <w:rFonts w:ascii="Segoe UI" w:hAnsi="Segoe UI" w:cs="Segoe UI"/>
          <w:sz w:val="21"/>
          <w:szCs w:val="21"/>
          <w:lang w:eastAsia="en-GB"/>
        </w:rPr>
        <w:t>fra</w:t>
      </w:r>
      <w:r w:rsidRPr="15271E34">
        <w:rPr>
          <w:rFonts w:ascii="Segoe UI" w:hAnsi="Segoe UI" w:cs="Segoe UI"/>
          <w:sz w:val="21"/>
          <w:szCs w:val="21"/>
          <w:lang w:eastAsia="en-GB"/>
        </w:rPr>
        <w:t xml:space="preserve"> datainnsamling </w:t>
      </w:r>
      <w:r w:rsidR="4A794724" w:rsidRPr="15271E34">
        <w:rPr>
          <w:rFonts w:ascii="Segoe UI" w:hAnsi="Segoe UI" w:cs="Segoe UI"/>
          <w:sz w:val="21"/>
          <w:szCs w:val="21"/>
          <w:lang w:eastAsia="en-GB"/>
        </w:rPr>
        <w:t xml:space="preserve">i interesseområdet </w:t>
      </w:r>
      <w:r w:rsidRPr="15271E34">
        <w:rPr>
          <w:rFonts w:ascii="Segoe UI" w:hAnsi="Segoe UI" w:cs="Segoe UI"/>
          <w:sz w:val="21"/>
          <w:szCs w:val="21"/>
          <w:lang w:eastAsia="en-GB"/>
        </w:rPr>
        <w:t>via satellitt til data er tilgjengelig for Kystverket, skal oppgis. Lavest mulig tidsforsinkelse vil vektlegges.</w:t>
      </w:r>
    </w:p>
    <w:p w14:paraId="2A5ABBD1" w14:textId="79961B44" w:rsidR="00453F8D" w:rsidRPr="00453F8D" w:rsidRDefault="00453F8D" w:rsidP="15271E34">
      <w:pPr>
        <w:spacing w:before="100" w:beforeAutospacing="1" w:after="100" w:afterAutospacing="1" w:line="300" w:lineRule="atLeast"/>
        <w:rPr>
          <w:rFonts w:ascii="Segoe UI" w:hAnsi="Segoe UI" w:cs="Segoe UI"/>
          <w:sz w:val="21"/>
          <w:szCs w:val="21"/>
          <w:lang w:eastAsia="en-GB"/>
        </w:rPr>
      </w:pPr>
      <w:r w:rsidRPr="00034116">
        <w:rPr>
          <w:rFonts w:ascii="Segoe UI" w:hAnsi="Segoe UI" w:cs="Segoe UI"/>
          <w:b/>
          <w:bCs/>
          <w:sz w:val="21"/>
          <w:szCs w:val="21"/>
          <w:lang w:eastAsia="en-GB"/>
        </w:rPr>
        <w:lastRenderedPageBreak/>
        <w:t>Dekningsfrekvens:</w:t>
      </w:r>
      <w:r>
        <w:br/>
      </w:r>
      <w:r w:rsidRPr="00034116">
        <w:rPr>
          <w:rFonts w:ascii="Segoe UI" w:hAnsi="Segoe UI" w:cs="Segoe UI"/>
          <w:sz w:val="21"/>
          <w:szCs w:val="21"/>
          <w:lang w:eastAsia="en-GB"/>
        </w:rPr>
        <w:t>Leverandør skal oppgi</w:t>
      </w:r>
      <w:r w:rsidR="7C37463A" w:rsidRPr="00034116">
        <w:rPr>
          <w:rFonts w:ascii="Segoe UI" w:hAnsi="Segoe UI" w:cs="Segoe UI"/>
          <w:sz w:val="21"/>
          <w:szCs w:val="21"/>
          <w:lang w:eastAsia="en-GB"/>
        </w:rPr>
        <w:t xml:space="preserve"> </w:t>
      </w:r>
      <w:r w:rsidRPr="15271E34">
        <w:rPr>
          <w:rFonts w:ascii="Segoe UI" w:hAnsi="Segoe UI" w:cs="Segoe UI"/>
          <w:sz w:val="21"/>
          <w:szCs w:val="21"/>
          <w:lang w:eastAsia="en-GB"/>
        </w:rPr>
        <w:t>forventet deteksjonsfrekvens i de ulike geografiske områdene</w:t>
      </w:r>
      <w:r w:rsidR="001B171E">
        <w:rPr>
          <w:rFonts w:ascii="Segoe UI" w:hAnsi="Segoe UI" w:cs="Segoe UI"/>
          <w:sz w:val="21"/>
          <w:szCs w:val="21"/>
          <w:lang w:eastAsia="en-GB"/>
        </w:rPr>
        <w:t>.</w:t>
      </w:r>
    </w:p>
    <w:p w14:paraId="4461A4CD" w14:textId="7243A9C6" w:rsidR="5576E395" w:rsidRDefault="0CD74367" w:rsidP="5576E395">
      <w:pPr>
        <w:spacing w:beforeAutospacing="1" w:afterAutospacing="1" w:line="300" w:lineRule="atLeast"/>
        <w:rPr>
          <w:rFonts w:ascii="Segoe UI" w:hAnsi="Segoe UI" w:cs="Segoe UI"/>
          <w:b/>
          <w:sz w:val="21"/>
          <w:szCs w:val="21"/>
          <w:lang w:eastAsia="en-GB"/>
        </w:rPr>
      </w:pPr>
      <w:r w:rsidRPr="009D13B0">
        <w:rPr>
          <w:rFonts w:ascii="Segoe UI" w:hAnsi="Segoe UI" w:cs="Segoe UI"/>
          <w:b/>
          <w:sz w:val="21"/>
          <w:szCs w:val="21"/>
          <w:lang w:eastAsia="en-GB"/>
        </w:rPr>
        <w:t>Detaljgrad i bilder:</w:t>
      </w:r>
    </w:p>
    <w:p w14:paraId="25747654" w14:textId="0195A22E" w:rsidR="5C515C4B" w:rsidRDefault="0CD74367" w:rsidP="5C515C4B">
      <w:pPr>
        <w:spacing w:beforeAutospacing="1" w:afterAutospacing="1" w:line="300" w:lineRule="atLeast"/>
        <w:rPr>
          <w:rFonts w:ascii="Segoe UI" w:hAnsi="Segoe UI" w:cs="Segoe UI"/>
          <w:sz w:val="21"/>
          <w:szCs w:val="21"/>
          <w:lang w:eastAsia="en-GB"/>
        </w:rPr>
      </w:pPr>
      <w:r w:rsidRPr="0FD1D471">
        <w:rPr>
          <w:rFonts w:ascii="Segoe UI" w:hAnsi="Segoe UI" w:cs="Segoe UI"/>
          <w:sz w:val="21"/>
          <w:szCs w:val="21"/>
          <w:lang w:eastAsia="en-GB"/>
        </w:rPr>
        <w:t xml:space="preserve">Leverandør skal </w:t>
      </w:r>
      <w:r w:rsidRPr="60FCD712">
        <w:rPr>
          <w:rFonts w:ascii="Segoe UI" w:hAnsi="Segoe UI" w:cs="Segoe UI"/>
          <w:sz w:val="21"/>
          <w:szCs w:val="21"/>
          <w:lang w:eastAsia="en-GB"/>
        </w:rPr>
        <w:t>oppgi</w:t>
      </w:r>
      <w:r w:rsidRPr="6817651C">
        <w:rPr>
          <w:rFonts w:ascii="Segoe UI" w:hAnsi="Segoe UI" w:cs="Segoe UI"/>
          <w:sz w:val="21"/>
          <w:szCs w:val="21"/>
          <w:lang w:eastAsia="en-GB"/>
        </w:rPr>
        <w:t xml:space="preserve"> hvilken detaljgrad som </w:t>
      </w:r>
      <w:r w:rsidRPr="36F20A07">
        <w:rPr>
          <w:rFonts w:ascii="Segoe UI" w:hAnsi="Segoe UI" w:cs="Segoe UI"/>
          <w:sz w:val="21"/>
          <w:szCs w:val="21"/>
          <w:lang w:eastAsia="en-GB"/>
        </w:rPr>
        <w:t xml:space="preserve">ventes i </w:t>
      </w:r>
      <w:r w:rsidRPr="1E89F5D4">
        <w:rPr>
          <w:rFonts w:ascii="Segoe UI" w:hAnsi="Segoe UI" w:cs="Segoe UI"/>
          <w:sz w:val="21"/>
          <w:szCs w:val="21"/>
          <w:lang w:eastAsia="en-GB"/>
        </w:rPr>
        <w:t>bilder</w:t>
      </w:r>
    </w:p>
    <w:p w14:paraId="75E4063B" w14:textId="77777777" w:rsidR="00453F8D" w:rsidRDefault="00453F8D" w:rsidP="00453F8D">
      <w:pPr>
        <w:spacing w:before="100" w:beforeAutospacing="1" w:after="100" w:afterAutospacing="1" w:line="300" w:lineRule="atLeast"/>
        <w:rPr>
          <w:rFonts w:ascii="Segoe UI" w:hAnsi="Segoe UI" w:cs="Segoe UI"/>
          <w:sz w:val="21"/>
          <w:szCs w:val="21"/>
          <w:lang w:eastAsia="en-GB"/>
        </w:rPr>
      </w:pPr>
      <w:r w:rsidRPr="00453F8D">
        <w:rPr>
          <w:rFonts w:ascii="Segoe UI" w:hAnsi="Segoe UI" w:cs="Segoe UI"/>
          <w:b/>
          <w:bCs/>
          <w:sz w:val="21"/>
          <w:szCs w:val="21"/>
          <w:lang w:eastAsia="en-GB"/>
        </w:rPr>
        <w:t>Oppetid:</w:t>
      </w:r>
      <w:r w:rsidRPr="00453F8D">
        <w:rPr>
          <w:rFonts w:ascii="Segoe UI" w:hAnsi="Segoe UI" w:cs="Segoe UI"/>
          <w:sz w:val="21"/>
          <w:szCs w:val="21"/>
          <w:lang w:eastAsia="en-GB"/>
        </w:rPr>
        <w:br/>
        <w:t xml:space="preserve">Forventet tilgjengelighet for både dataoverføring og analyseplattform skal oppgis. </w:t>
      </w:r>
      <w:r w:rsidRPr="00A034DC">
        <w:rPr>
          <w:rFonts w:ascii="Segoe UI" w:hAnsi="Segoe UI" w:cs="Segoe UI"/>
          <w:sz w:val="21"/>
          <w:szCs w:val="21"/>
          <w:lang w:eastAsia="en-GB"/>
        </w:rPr>
        <w:t>Det forventes høy tilgjengelighet, typisk i området 95–99 % eller høyere.</w:t>
      </w:r>
    </w:p>
    <w:p w14:paraId="4B344002" w14:textId="2082D9DA" w:rsidR="000F38B7" w:rsidRPr="00A034DC" w:rsidRDefault="005C4069" w:rsidP="00453F8D">
      <w:pPr>
        <w:spacing w:before="100" w:beforeAutospacing="1" w:after="100" w:afterAutospacing="1" w:line="300" w:lineRule="atLeast"/>
        <w:rPr>
          <w:rFonts w:ascii="Segoe UI" w:hAnsi="Segoe UI" w:cs="Segoe UI"/>
          <w:sz w:val="21"/>
          <w:szCs w:val="21"/>
          <w:lang w:eastAsia="en-GB"/>
        </w:rPr>
      </w:pPr>
      <w:r>
        <w:rPr>
          <w:rFonts w:ascii="Segoe UI" w:hAnsi="Segoe UI" w:cs="Segoe UI"/>
          <w:sz w:val="21"/>
          <w:szCs w:val="21"/>
          <w:lang w:eastAsia="en-GB"/>
        </w:rPr>
        <w:t xml:space="preserve">Ytelser utover </w:t>
      </w:r>
      <w:r w:rsidR="009C540B">
        <w:rPr>
          <w:rFonts w:ascii="Segoe UI" w:hAnsi="Segoe UI" w:cs="Segoe UI"/>
          <w:sz w:val="21"/>
          <w:szCs w:val="21"/>
          <w:lang w:eastAsia="en-GB"/>
        </w:rPr>
        <w:t>oppgitte nivåer vil kunne</w:t>
      </w:r>
      <w:r w:rsidR="00AF29AA">
        <w:rPr>
          <w:rFonts w:ascii="Segoe UI" w:hAnsi="Segoe UI" w:cs="Segoe UI"/>
          <w:sz w:val="21"/>
          <w:szCs w:val="21"/>
          <w:lang w:eastAsia="en-GB"/>
        </w:rPr>
        <w:t xml:space="preserve"> bli premiert i evalueringen, forutsatt at den er dokumentert og relevant for operativ bruk.</w:t>
      </w:r>
    </w:p>
    <w:p w14:paraId="76AAA8D1" w14:textId="77777777" w:rsidR="00A034DC" w:rsidRDefault="00A034DC" w:rsidP="00A034DC">
      <w:pPr>
        <w:spacing w:before="100" w:beforeAutospacing="1" w:after="100" w:afterAutospacing="1" w:line="300" w:lineRule="atLeast"/>
        <w:rPr>
          <w:rFonts w:ascii="Segoe UI" w:hAnsi="Segoe UI" w:cs="Segoe UI"/>
          <w:b/>
          <w:bCs/>
          <w:sz w:val="21"/>
          <w:szCs w:val="21"/>
          <w:lang w:eastAsia="en-GB"/>
        </w:rPr>
      </w:pPr>
    </w:p>
    <w:p w14:paraId="0E2FCED4" w14:textId="77777777" w:rsidR="00A034DC" w:rsidRDefault="00A034DC" w:rsidP="00A034DC">
      <w:pPr>
        <w:spacing w:before="100" w:beforeAutospacing="1" w:after="100" w:afterAutospacing="1" w:line="300" w:lineRule="atLeast"/>
        <w:rPr>
          <w:rFonts w:ascii="Segoe UI" w:hAnsi="Segoe UI" w:cs="Segoe UI"/>
          <w:b/>
          <w:bCs/>
          <w:sz w:val="21"/>
          <w:szCs w:val="21"/>
          <w:lang w:eastAsia="en-GB"/>
        </w:rPr>
      </w:pPr>
    </w:p>
    <w:p w14:paraId="06316241" w14:textId="0C1B4B98" w:rsidR="00A034DC" w:rsidRPr="00A034DC" w:rsidRDefault="00A034DC" w:rsidP="004A250D">
      <w:pPr>
        <w:pStyle w:val="Overskrift1"/>
        <w:rPr>
          <w:lang w:eastAsia="en-GB"/>
        </w:rPr>
      </w:pPr>
      <w:bookmarkStart w:id="7" w:name="_Toc230782846"/>
      <w:r w:rsidRPr="00A034DC">
        <w:rPr>
          <w:lang w:eastAsia="en-GB"/>
        </w:rPr>
        <w:t>7. Teknisk beskrivelse</w:t>
      </w:r>
      <w:bookmarkEnd w:id="7"/>
    </w:p>
    <w:p w14:paraId="2F92FA62" w14:textId="77777777" w:rsidR="00A034DC" w:rsidRPr="00A034DC" w:rsidRDefault="00A034DC" w:rsidP="00A034DC">
      <w:pPr>
        <w:spacing w:before="100" w:beforeAutospacing="1" w:after="100" w:afterAutospacing="1" w:line="300" w:lineRule="atLeast"/>
        <w:rPr>
          <w:rFonts w:ascii="Segoe UI" w:hAnsi="Segoe UI" w:cs="Segoe UI"/>
          <w:sz w:val="21"/>
          <w:szCs w:val="21"/>
          <w:lang w:eastAsia="en-GB"/>
        </w:rPr>
      </w:pPr>
      <w:r w:rsidRPr="00A034DC">
        <w:rPr>
          <w:rFonts w:ascii="Segoe UI" w:hAnsi="Segoe UI" w:cs="Segoe UI"/>
          <w:sz w:val="21"/>
          <w:szCs w:val="21"/>
          <w:lang w:eastAsia="en-GB"/>
        </w:rPr>
        <w:t>Leverandøren skal gi en samlet teknisk beskrivelse av løsningen, inkludert:</w:t>
      </w:r>
    </w:p>
    <w:p w14:paraId="526A2525" w14:textId="0C90F248" w:rsidR="00A034DC" w:rsidRPr="00034116" w:rsidRDefault="00A034DC" w:rsidP="15271E34">
      <w:pPr>
        <w:spacing w:before="100" w:beforeAutospacing="1" w:after="100" w:afterAutospacing="1" w:line="300" w:lineRule="atLeast"/>
        <w:rPr>
          <w:rFonts w:ascii="Segoe UI" w:hAnsi="Segoe UI" w:cs="Segoe UI"/>
          <w:sz w:val="21"/>
          <w:szCs w:val="21"/>
          <w:lang w:eastAsia="en-GB"/>
        </w:rPr>
      </w:pPr>
      <w:r w:rsidRPr="00034116">
        <w:rPr>
          <w:rFonts w:ascii="Segoe UI" w:hAnsi="Segoe UI" w:cs="Segoe UI"/>
          <w:b/>
          <w:bCs/>
          <w:sz w:val="21"/>
          <w:szCs w:val="21"/>
          <w:lang w:eastAsia="en-GB"/>
        </w:rPr>
        <w:t>Satellitter og sensorer</w:t>
      </w:r>
    </w:p>
    <w:p w14:paraId="349C3FDE" w14:textId="13F0ADE5" w:rsidR="00A034DC" w:rsidRPr="00034116" w:rsidRDefault="00BB0E15" w:rsidP="15271E34">
      <w:pPr>
        <w:spacing w:before="100" w:beforeAutospacing="1" w:after="100" w:afterAutospacing="1" w:line="300" w:lineRule="atLeast"/>
        <w:rPr>
          <w:rFonts w:ascii="Segoe UI" w:hAnsi="Segoe UI" w:cs="Segoe UI"/>
          <w:sz w:val="21"/>
          <w:szCs w:val="21"/>
          <w:lang w:eastAsia="en-GB"/>
        </w:rPr>
      </w:pPr>
      <w:r>
        <w:rPr>
          <w:rFonts w:ascii="Segoe UI" w:hAnsi="Segoe UI" w:cs="Segoe UI"/>
          <w:sz w:val="21"/>
          <w:szCs w:val="21"/>
          <w:lang w:eastAsia="en-GB"/>
        </w:rPr>
        <w:t>Også i</w:t>
      </w:r>
      <w:r w:rsidR="1FEB5B1E" w:rsidRPr="00034116">
        <w:rPr>
          <w:rFonts w:ascii="Segoe UI" w:hAnsi="Segoe UI" w:cs="Segoe UI"/>
          <w:sz w:val="21"/>
          <w:szCs w:val="21"/>
          <w:lang w:eastAsia="en-GB"/>
        </w:rPr>
        <w:t>nkludert sensorer for ytterligere sensordata med større detaljgrad</w:t>
      </w:r>
      <w:r w:rsidR="00A034DC" w:rsidRPr="00034116">
        <w:rPr>
          <w:rFonts w:ascii="Segoe UI" w:hAnsi="Segoe UI" w:cs="Segoe UI"/>
          <w:sz w:val="21"/>
          <w:szCs w:val="21"/>
          <w:lang w:eastAsia="en-GB"/>
        </w:rPr>
        <w:t>:</w:t>
      </w:r>
    </w:p>
    <w:p w14:paraId="694AFF50" w14:textId="360C8207" w:rsidR="00A034DC" w:rsidRPr="00A034DC" w:rsidRDefault="00A034DC" w:rsidP="15271E34">
      <w:pPr>
        <w:numPr>
          <w:ilvl w:val="0"/>
          <w:numId w:val="17"/>
        </w:numPr>
        <w:spacing w:before="100" w:beforeAutospacing="1" w:after="100" w:afterAutospacing="1" w:line="300" w:lineRule="atLeast"/>
        <w:rPr>
          <w:rFonts w:ascii="Segoe UI" w:hAnsi="Segoe UI" w:cs="Segoe UI"/>
          <w:sz w:val="21"/>
          <w:szCs w:val="21"/>
          <w:lang w:val="en-GB" w:eastAsia="en-GB"/>
        </w:rPr>
      </w:pPr>
      <w:r w:rsidRPr="15271E34">
        <w:rPr>
          <w:rFonts w:ascii="Segoe UI" w:hAnsi="Segoe UI" w:cs="Segoe UI"/>
          <w:sz w:val="21"/>
          <w:szCs w:val="21"/>
          <w:lang w:val="en-GB" w:eastAsia="en-GB"/>
        </w:rPr>
        <w:t>hvilke satellitter som benytte</w:t>
      </w:r>
      <w:r w:rsidR="405E38F5" w:rsidRPr="15271E34">
        <w:rPr>
          <w:rFonts w:ascii="Segoe UI" w:hAnsi="Segoe UI" w:cs="Segoe UI"/>
          <w:sz w:val="21"/>
          <w:szCs w:val="21"/>
          <w:lang w:val="en-GB" w:eastAsia="en-GB"/>
        </w:rPr>
        <w:t>s</w:t>
      </w:r>
    </w:p>
    <w:p w14:paraId="7D318DD4" w14:textId="3BB55622" w:rsidR="00A034DC" w:rsidRPr="00A034DC" w:rsidRDefault="00A034DC">
      <w:pPr>
        <w:numPr>
          <w:ilvl w:val="0"/>
          <w:numId w:val="17"/>
        </w:numPr>
        <w:spacing w:before="100" w:beforeAutospacing="1" w:after="100" w:afterAutospacing="1" w:line="300" w:lineRule="atLeast"/>
        <w:rPr>
          <w:rFonts w:ascii="Segoe UI" w:hAnsi="Segoe UI" w:cs="Segoe UI"/>
          <w:sz w:val="21"/>
          <w:szCs w:val="21"/>
          <w:lang w:eastAsia="en-GB"/>
        </w:rPr>
      </w:pPr>
      <w:r w:rsidRPr="15271E34">
        <w:rPr>
          <w:rFonts w:ascii="Segoe UI" w:hAnsi="Segoe UI" w:cs="Segoe UI"/>
          <w:sz w:val="21"/>
          <w:szCs w:val="21"/>
          <w:lang w:eastAsia="en-GB"/>
        </w:rPr>
        <w:t>sensortyper (optisk og SAR)</w:t>
      </w:r>
    </w:p>
    <w:p w14:paraId="711B0230" w14:textId="44091732" w:rsidR="00A034DC" w:rsidRPr="00A034DC" w:rsidRDefault="37E56B28" w:rsidP="15271E34">
      <w:pPr>
        <w:numPr>
          <w:ilvl w:val="0"/>
          <w:numId w:val="17"/>
        </w:numPr>
        <w:spacing w:before="100" w:beforeAutospacing="1" w:after="100" w:afterAutospacing="1" w:line="300" w:lineRule="atLeast"/>
        <w:rPr>
          <w:rFonts w:ascii="Segoe UI" w:hAnsi="Segoe UI" w:cs="Segoe UI"/>
          <w:sz w:val="21"/>
          <w:szCs w:val="21"/>
          <w:lang w:val="en-GB" w:eastAsia="en-GB"/>
        </w:rPr>
      </w:pPr>
      <w:r w:rsidRPr="15271E34">
        <w:rPr>
          <w:rFonts w:ascii="Segoe UI" w:hAnsi="Segoe UI" w:cs="Segoe UI"/>
          <w:sz w:val="21"/>
          <w:szCs w:val="21"/>
          <w:lang w:val="en-GB" w:eastAsia="en-GB"/>
        </w:rPr>
        <w:t xml:space="preserve">Bilde </w:t>
      </w:r>
      <w:r w:rsidR="00A034DC" w:rsidRPr="15271E34">
        <w:rPr>
          <w:rFonts w:ascii="Segoe UI" w:hAnsi="Segoe UI" w:cs="Segoe UI"/>
          <w:sz w:val="21"/>
          <w:szCs w:val="21"/>
          <w:lang w:val="en-GB" w:eastAsia="en-GB"/>
        </w:rPr>
        <w:t>oppløsning</w:t>
      </w:r>
    </w:p>
    <w:p w14:paraId="342FD52A" w14:textId="77777777" w:rsidR="00A034DC" w:rsidRPr="00A034DC" w:rsidRDefault="00A034DC" w:rsidP="00A034DC">
      <w:pPr>
        <w:spacing w:before="100" w:beforeAutospacing="1" w:after="100" w:afterAutospacing="1" w:line="300" w:lineRule="atLeast"/>
        <w:rPr>
          <w:rFonts w:ascii="Segoe UI" w:hAnsi="Segoe UI" w:cs="Segoe UI"/>
          <w:sz w:val="21"/>
          <w:szCs w:val="21"/>
          <w:lang w:val="en-GB" w:eastAsia="en-GB"/>
        </w:rPr>
      </w:pPr>
      <w:r w:rsidRPr="15271E34">
        <w:rPr>
          <w:rFonts w:ascii="Segoe UI" w:hAnsi="Segoe UI" w:cs="Segoe UI"/>
          <w:b/>
          <w:bCs/>
          <w:sz w:val="21"/>
          <w:szCs w:val="21"/>
          <w:lang w:val="en-GB" w:eastAsia="en-GB"/>
        </w:rPr>
        <w:t>Deteksjonsytelse:</w:t>
      </w:r>
    </w:p>
    <w:p w14:paraId="1FAF5A27" w14:textId="3A5CE491" w:rsidR="6EEE7E39" w:rsidRDefault="00EA1717" w:rsidP="15271E34">
      <w:pPr>
        <w:numPr>
          <w:ilvl w:val="0"/>
          <w:numId w:val="7"/>
        </w:numPr>
        <w:spacing w:beforeAutospacing="1" w:afterAutospacing="1" w:line="300" w:lineRule="atLeast"/>
        <w:rPr>
          <w:rFonts w:ascii="Segoe UI" w:hAnsi="Segoe UI" w:cs="Segoe UI"/>
          <w:sz w:val="21"/>
          <w:szCs w:val="21"/>
          <w:lang w:val="en-GB" w:eastAsia="en-GB"/>
        </w:rPr>
      </w:pPr>
      <w:r>
        <w:rPr>
          <w:rFonts w:ascii="Segoe UI" w:hAnsi="Segoe UI" w:cs="Segoe UI"/>
          <w:sz w:val="21"/>
          <w:szCs w:val="21"/>
          <w:lang w:val="en-GB" w:eastAsia="en-GB"/>
        </w:rPr>
        <w:t>f</w:t>
      </w:r>
      <w:r w:rsidR="6EEE7E39" w:rsidRPr="15271E34">
        <w:rPr>
          <w:rFonts w:ascii="Segoe UI" w:hAnsi="Segoe UI" w:cs="Segoe UI"/>
          <w:sz w:val="21"/>
          <w:szCs w:val="21"/>
          <w:lang w:val="en-GB" w:eastAsia="en-GB"/>
        </w:rPr>
        <w:t xml:space="preserve">orventet </w:t>
      </w:r>
      <w:r w:rsidR="00CB79F8">
        <w:rPr>
          <w:rFonts w:ascii="Segoe UI" w:hAnsi="Segoe UI" w:cs="Segoe UI"/>
          <w:sz w:val="21"/>
          <w:szCs w:val="21"/>
          <w:lang w:val="en-GB" w:eastAsia="en-GB"/>
        </w:rPr>
        <w:t>deknings</w:t>
      </w:r>
      <w:r w:rsidR="6EEE7E39" w:rsidRPr="15271E34">
        <w:rPr>
          <w:rFonts w:ascii="Segoe UI" w:hAnsi="Segoe UI" w:cs="Segoe UI"/>
          <w:sz w:val="21"/>
          <w:szCs w:val="21"/>
          <w:lang w:val="en-GB" w:eastAsia="en-GB"/>
        </w:rPr>
        <w:t>frekvens i interesseområdet</w:t>
      </w:r>
    </w:p>
    <w:p w14:paraId="79476D4F" w14:textId="2AA7F959" w:rsidR="00A034DC" w:rsidRPr="000C424E" w:rsidRDefault="00A034DC" w:rsidP="15271E34">
      <w:pPr>
        <w:numPr>
          <w:ilvl w:val="0"/>
          <w:numId w:val="7"/>
        </w:numPr>
        <w:spacing w:before="100" w:beforeAutospacing="1" w:after="100" w:afterAutospacing="1" w:line="300" w:lineRule="atLeast"/>
        <w:rPr>
          <w:rFonts w:ascii="Segoe UI" w:hAnsi="Segoe UI" w:cs="Segoe UI"/>
          <w:sz w:val="21"/>
          <w:szCs w:val="21"/>
          <w:lang w:eastAsia="en-GB"/>
        </w:rPr>
      </w:pPr>
      <w:r w:rsidRPr="000C424E">
        <w:rPr>
          <w:rFonts w:ascii="Segoe UI" w:hAnsi="Segoe UI" w:cs="Segoe UI"/>
          <w:sz w:val="21"/>
          <w:szCs w:val="21"/>
          <w:lang w:eastAsia="en-GB"/>
        </w:rPr>
        <w:t>nøyaktighet i posisjonsbestemmelse</w:t>
      </w:r>
      <w:r w:rsidR="1F4CDB28" w:rsidRPr="000C424E">
        <w:rPr>
          <w:rFonts w:ascii="Segoe UI" w:hAnsi="Segoe UI" w:cs="Segoe UI"/>
          <w:sz w:val="21"/>
          <w:szCs w:val="21"/>
          <w:lang w:eastAsia="en-GB"/>
        </w:rPr>
        <w:t>, fartøys</w:t>
      </w:r>
      <w:r w:rsidRPr="000C424E">
        <w:rPr>
          <w:rFonts w:ascii="Segoe UI" w:hAnsi="Segoe UI" w:cs="Segoe UI"/>
          <w:sz w:val="21"/>
          <w:szCs w:val="21"/>
          <w:lang w:eastAsia="en-GB"/>
        </w:rPr>
        <w:t>klassifisering</w:t>
      </w:r>
      <w:r w:rsidR="6132386E" w:rsidRPr="000C424E">
        <w:rPr>
          <w:rFonts w:ascii="Segoe UI" w:hAnsi="Segoe UI" w:cs="Segoe UI"/>
          <w:sz w:val="21"/>
          <w:szCs w:val="21"/>
          <w:lang w:eastAsia="en-GB"/>
        </w:rPr>
        <w:t xml:space="preserve"> og identifisering</w:t>
      </w:r>
      <w:r w:rsidR="000C424E" w:rsidRPr="000C424E">
        <w:rPr>
          <w:rFonts w:ascii="Segoe UI" w:hAnsi="Segoe UI" w:cs="Segoe UI"/>
          <w:sz w:val="21"/>
          <w:szCs w:val="21"/>
          <w:lang w:eastAsia="en-GB"/>
        </w:rPr>
        <w:t xml:space="preserve"> </w:t>
      </w:r>
    </w:p>
    <w:p w14:paraId="443962DD" w14:textId="77777777" w:rsidR="00A034DC" w:rsidRPr="00A034DC" w:rsidRDefault="00A034DC" w:rsidP="00A034DC">
      <w:pPr>
        <w:spacing w:before="100" w:beforeAutospacing="1" w:after="100" w:afterAutospacing="1" w:line="300" w:lineRule="atLeast"/>
        <w:rPr>
          <w:rFonts w:ascii="Segoe UI" w:hAnsi="Segoe UI" w:cs="Segoe UI"/>
          <w:sz w:val="21"/>
          <w:szCs w:val="21"/>
          <w:lang w:val="en-GB" w:eastAsia="en-GB"/>
        </w:rPr>
      </w:pPr>
      <w:r w:rsidRPr="00A034DC">
        <w:rPr>
          <w:rFonts w:ascii="Segoe UI" w:hAnsi="Segoe UI" w:cs="Segoe UI"/>
          <w:b/>
          <w:bCs/>
          <w:sz w:val="21"/>
          <w:szCs w:val="21"/>
          <w:lang w:val="en-GB" w:eastAsia="en-GB"/>
        </w:rPr>
        <w:t>Dataflyt og arkitektur:</w:t>
      </w:r>
    </w:p>
    <w:p w14:paraId="6892992A" w14:textId="77777777" w:rsidR="00A034DC" w:rsidRPr="00A034DC" w:rsidRDefault="00A034DC">
      <w:pPr>
        <w:numPr>
          <w:ilvl w:val="0"/>
          <w:numId w:val="1"/>
        </w:numPr>
        <w:spacing w:before="100" w:beforeAutospacing="1" w:after="100" w:afterAutospacing="1" w:line="300" w:lineRule="atLeast"/>
        <w:rPr>
          <w:rFonts w:ascii="Segoe UI" w:hAnsi="Segoe UI" w:cs="Segoe UI"/>
          <w:sz w:val="21"/>
          <w:szCs w:val="21"/>
          <w:lang w:val="en-GB" w:eastAsia="en-GB"/>
        </w:rPr>
      </w:pPr>
      <w:r w:rsidRPr="00A034DC">
        <w:rPr>
          <w:rFonts w:ascii="Segoe UI" w:hAnsi="Segoe UI" w:cs="Segoe UI"/>
          <w:sz w:val="21"/>
          <w:szCs w:val="21"/>
          <w:lang w:val="en-GB" w:eastAsia="en-GB"/>
        </w:rPr>
        <w:t>hvordan data prosesseres</w:t>
      </w:r>
    </w:p>
    <w:p w14:paraId="5B0ADB24" w14:textId="77777777" w:rsidR="00A034DC" w:rsidRPr="00A034DC" w:rsidRDefault="00A034DC">
      <w:pPr>
        <w:numPr>
          <w:ilvl w:val="0"/>
          <w:numId w:val="1"/>
        </w:numPr>
        <w:spacing w:before="100" w:beforeAutospacing="1" w:after="100" w:afterAutospacing="1" w:line="300" w:lineRule="atLeast"/>
        <w:rPr>
          <w:rFonts w:ascii="Segoe UI" w:hAnsi="Segoe UI" w:cs="Segoe UI"/>
          <w:sz w:val="21"/>
          <w:szCs w:val="21"/>
          <w:lang w:val="en-GB" w:eastAsia="en-GB"/>
        </w:rPr>
      </w:pPr>
      <w:r w:rsidRPr="00A034DC">
        <w:rPr>
          <w:rFonts w:ascii="Segoe UI" w:hAnsi="Segoe UI" w:cs="Segoe UI"/>
          <w:sz w:val="21"/>
          <w:szCs w:val="21"/>
          <w:lang w:val="en-GB" w:eastAsia="en-GB"/>
        </w:rPr>
        <w:t>hvordan data distribueres til sluttbruker</w:t>
      </w:r>
    </w:p>
    <w:p w14:paraId="4A85C9B9" w14:textId="77777777" w:rsidR="00A034DC" w:rsidRPr="00A034DC" w:rsidRDefault="00A034DC" w:rsidP="00A034DC">
      <w:pPr>
        <w:spacing w:before="100" w:beforeAutospacing="1" w:after="100" w:afterAutospacing="1" w:line="300" w:lineRule="atLeast"/>
        <w:rPr>
          <w:rFonts w:ascii="Segoe UI" w:hAnsi="Segoe UI" w:cs="Segoe UI"/>
          <w:sz w:val="21"/>
          <w:szCs w:val="21"/>
          <w:lang w:val="en-GB" w:eastAsia="en-GB"/>
        </w:rPr>
      </w:pPr>
      <w:r w:rsidRPr="00A034DC">
        <w:rPr>
          <w:rFonts w:ascii="Segoe UI" w:hAnsi="Segoe UI" w:cs="Segoe UI"/>
          <w:b/>
          <w:bCs/>
          <w:sz w:val="21"/>
          <w:szCs w:val="21"/>
          <w:lang w:val="en-GB" w:eastAsia="en-GB"/>
        </w:rPr>
        <w:t>Datasenter:</w:t>
      </w:r>
    </w:p>
    <w:p w14:paraId="0998894A" w14:textId="77777777" w:rsidR="00A034DC" w:rsidRPr="00A034DC" w:rsidRDefault="00A034DC">
      <w:pPr>
        <w:numPr>
          <w:ilvl w:val="0"/>
          <w:numId w:val="14"/>
        </w:numPr>
        <w:spacing w:before="100" w:beforeAutospacing="1" w:after="100" w:afterAutospacing="1" w:line="300" w:lineRule="atLeast"/>
        <w:rPr>
          <w:rFonts w:ascii="Segoe UI" w:hAnsi="Segoe UI" w:cs="Segoe UI"/>
          <w:sz w:val="21"/>
          <w:szCs w:val="21"/>
          <w:lang w:val="en-GB" w:eastAsia="en-GB"/>
        </w:rPr>
      </w:pPr>
      <w:r w:rsidRPr="00A034DC">
        <w:rPr>
          <w:rFonts w:ascii="Segoe UI" w:hAnsi="Segoe UI" w:cs="Segoe UI"/>
          <w:sz w:val="21"/>
          <w:szCs w:val="21"/>
          <w:lang w:val="en-GB" w:eastAsia="en-GB"/>
        </w:rPr>
        <w:t>lokasjon (land)</w:t>
      </w:r>
    </w:p>
    <w:p w14:paraId="3BD78F82" w14:textId="77777777" w:rsidR="00A034DC" w:rsidRDefault="00A034DC">
      <w:pPr>
        <w:numPr>
          <w:ilvl w:val="0"/>
          <w:numId w:val="14"/>
        </w:numPr>
        <w:spacing w:before="100" w:beforeAutospacing="1" w:after="100" w:afterAutospacing="1" w:line="300" w:lineRule="atLeast"/>
        <w:rPr>
          <w:rFonts w:ascii="Segoe UI" w:hAnsi="Segoe UI" w:cs="Segoe UI"/>
          <w:sz w:val="21"/>
          <w:szCs w:val="21"/>
          <w:lang w:val="en-GB" w:eastAsia="en-GB"/>
        </w:rPr>
      </w:pPr>
      <w:r w:rsidRPr="00A034DC">
        <w:rPr>
          <w:rFonts w:ascii="Segoe UI" w:hAnsi="Segoe UI" w:cs="Segoe UI"/>
          <w:sz w:val="21"/>
          <w:szCs w:val="21"/>
          <w:lang w:val="en-GB" w:eastAsia="en-GB"/>
        </w:rPr>
        <w:t>eventuelle tredjepartsleverandører</w:t>
      </w:r>
    </w:p>
    <w:p w14:paraId="457AF90C" w14:textId="77777777" w:rsidR="00885282" w:rsidRDefault="00885282" w:rsidP="00885282">
      <w:pPr>
        <w:pStyle w:val="Overskrift1"/>
        <w:rPr>
          <w:lang w:val="en-GB" w:eastAsia="en-GB"/>
        </w:rPr>
      </w:pPr>
    </w:p>
    <w:p w14:paraId="4CAF453F" w14:textId="40818FEB" w:rsidR="009F0F36" w:rsidRPr="007C5762" w:rsidRDefault="00DA4C43" w:rsidP="00885282">
      <w:pPr>
        <w:pStyle w:val="Overskrift1"/>
        <w:rPr>
          <w:lang w:eastAsia="en-GB"/>
        </w:rPr>
      </w:pPr>
      <w:bookmarkStart w:id="8" w:name="_Toc230782847"/>
      <w:r w:rsidRPr="007C5762">
        <w:rPr>
          <w:lang w:eastAsia="en-GB"/>
        </w:rPr>
        <w:lastRenderedPageBreak/>
        <w:t>8. Brukerstøtte</w:t>
      </w:r>
      <w:bookmarkEnd w:id="8"/>
    </w:p>
    <w:p w14:paraId="586EAF96" w14:textId="593B0694" w:rsidR="00562635" w:rsidRPr="003B0F77" w:rsidRDefault="00E84AFC" w:rsidP="009F0F36">
      <w:pPr>
        <w:spacing w:before="100" w:beforeAutospacing="1" w:after="100" w:afterAutospacing="1" w:line="300" w:lineRule="atLeast"/>
        <w:rPr>
          <w:rFonts w:ascii="Segoe UI" w:hAnsi="Segoe UI" w:cs="Segoe UI"/>
          <w:sz w:val="21"/>
          <w:szCs w:val="21"/>
          <w:lang w:eastAsia="en-GB"/>
        </w:rPr>
      </w:pPr>
      <w:r>
        <w:rPr>
          <w:rFonts w:ascii="Segoe UI" w:hAnsi="Segoe UI" w:cs="Segoe UI"/>
          <w:sz w:val="21"/>
          <w:szCs w:val="21"/>
          <w:lang w:eastAsia="en-GB"/>
        </w:rPr>
        <w:t>Leverandør skal tilby</w:t>
      </w:r>
      <w:r w:rsidR="00A20E56">
        <w:rPr>
          <w:rFonts w:ascii="Segoe UI" w:hAnsi="Segoe UI" w:cs="Segoe UI"/>
          <w:sz w:val="21"/>
          <w:szCs w:val="21"/>
          <w:lang w:eastAsia="en-GB"/>
        </w:rPr>
        <w:t xml:space="preserve"> brukerstøtte</w:t>
      </w:r>
      <w:r w:rsidR="002C392D">
        <w:rPr>
          <w:rFonts w:ascii="Segoe UI" w:hAnsi="Segoe UI" w:cs="Segoe UI"/>
          <w:sz w:val="21"/>
          <w:szCs w:val="21"/>
          <w:lang w:eastAsia="en-GB"/>
        </w:rPr>
        <w:t xml:space="preserve"> for tjenesten.</w:t>
      </w:r>
      <w:r w:rsidR="00E21F3E">
        <w:rPr>
          <w:rFonts w:ascii="Segoe UI" w:hAnsi="Segoe UI" w:cs="Segoe UI"/>
          <w:sz w:val="21"/>
          <w:szCs w:val="21"/>
          <w:lang w:eastAsia="en-GB"/>
        </w:rPr>
        <w:t xml:space="preserve"> </w:t>
      </w:r>
      <w:r w:rsidR="003B0F77" w:rsidRPr="003B0F77">
        <w:rPr>
          <w:rFonts w:ascii="Segoe UI" w:hAnsi="Segoe UI" w:cs="Segoe UI"/>
          <w:sz w:val="21"/>
          <w:szCs w:val="21"/>
          <w:lang w:eastAsia="en-GB"/>
        </w:rPr>
        <w:t>Brukerstøtte</w:t>
      </w:r>
      <w:r w:rsidR="006B256B">
        <w:rPr>
          <w:rFonts w:ascii="Segoe UI" w:hAnsi="Segoe UI" w:cs="Segoe UI"/>
          <w:sz w:val="21"/>
          <w:szCs w:val="21"/>
          <w:lang w:eastAsia="en-GB"/>
        </w:rPr>
        <w:t>n</w:t>
      </w:r>
      <w:r w:rsidR="003B0F77" w:rsidRPr="003B0F77">
        <w:rPr>
          <w:rFonts w:ascii="Segoe UI" w:hAnsi="Segoe UI" w:cs="Segoe UI"/>
          <w:sz w:val="21"/>
          <w:szCs w:val="21"/>
          <w:lang w:eastAsia="en-GB"/>
        </w:rPr>
        <w:t xml:space="preserve"> </w:t>
      </w:r>
      <w:r w:rsidR="007C5762">
        <w:rPr>
          <w:rFonts w:ascii="Segoe UI" w:hAnsi="Segoe UI" w:cs="Segoe UI"/>
          <w:sz w:val="21"/>
          <w:szCs w:val="21"/>
          <w:lang w:eastAsia="en-GB"/>
        </w:rPr>
        <w:t>bør</w:t>
      </w:r>
      <w:r w:rsidR="003B0F77" w:rsidRPr="003B0F77">
        <w:rPr>
          <w:rFonts w:ascii="Segoe UI" w:hAnsi="Segoe UI" w:cs="Segoe UI"/>
          <w:sz w:val="21"/>
          <w:szCs w:val="21"/>
          <w:lang w:eastAsia="en-GB"/>
        </w:rPr>
        <w:t xml:space="preserve"> være </w:t>
      </w:r>
      <w:r w:rsidR="00562635" w:rsidRPr="003B0F77">
        <w:rPr>
          <w:rFonts w:ascii="Segoe UI" w:hAnsi="Segoe UI" w:cs="Segoe UI"/>
          <w:sz w:val="21"/>
          <w:szCs w:val="21"/>
          <w:lang w:eastAsia="en-GB"/>
        </w:rPr>
        <w:t>t</w:t>
      </w:r>
      <w:r w:rsidR="00562635">
        <w:rPr>
          <w:rFonts w:ascii="Segoe UI" w:hAnsi="Segoe UI" w:cs="Segoe UI"/>
          <w:sz w:val="21"/>
          <w:szCs w:val="21"/>
          <w:lang w:eastAsia="en-GB"/>
        </w:rPr>
        <w:t>ilgjengelig</w:t>
      </w:r>
      <w:r w:rsidR="003B0F77">
        <w:rPr>
          <w:rFonts w:ascii="Segoe UI" w:hAnsi="Segoe UI" w:cs="Segoe UI"/>
          <w:sz w:val="21"/>
          <w:szCs w:val="21"/>
          <w:lang w:eastAsia="en-GB"/>
        </w:rPr>
        <w:t xml:space="preserve"> innenfor arbeidstid (08:00 – 15:30)</w:t>
      </w:r>
      <w:r w:rsidR="00E21F3E">
        <w:rPr>
          <w:rFonts w:ascii="Segoe UI" w:hAnsi="Segoe UI" w:cs="Segoe UI"/>
          <w:sz w:val="21"/>
          <w:szCs w:val="21"/>
          <w:lang w:eastAsia="en-GB"/>
        </w:rPr>
        <w:t>,</w:t>
      </w:r>
      <w:r w:rsidR="00141C1D">
        <w:rPr>
          <w:rFonts w:ascii="Segoe UI" w:hAnsi="Segoe UI" w:cs="Segoe UI"/>
          <w:sz w:val="21"/>
          <w:szCs w:val="21"/>
          <w:lang w:eastAsia="en-GB"/>
        </w:rPr>
        <w:t xml:space="preserve"> og</w:t>
      </w:r>
      <w:r w:rsidR="00725758">
        <w:rPr>
          <w:rFonts w:ascii="Segoe UI" w:hAnsi="Segoe UI" w:cs="Segoe UI"/>
          <w:sz w:val="21"/>
          <w:szCs w:val="21"/>
          <w:lang w:eastAsia="en-GB"/>
        </w:rPr>
        <w:t xml:space="preserve"> </w:t>
      </w:r>
      <w:r w:rsidR="0053161B">
        <w:rPr>
          <w:rFonts w:ascii="Segoe UI" w:hAnsi="Segoe UI" w:cs="Segoe UI"/>
          <w:sz w:val="21"/>
          <w:szCs w:val="21"/>
          <w:lang w:eastAsia="en-GB"/>
        </w:rPr>
        <w:t>bør</w:t>
      </w:r>
      <w:r w:rsidR="00EB320A">
        <w:rPr>
          <w:rFonts w:ascii="Segoe UI" w:hAnsi="Segoe UI" w:cs="Segoe UI"/>
          <w:sz w:val="21"/>
          <w:szCs w:val="21"/>
          <w:lang w:eastAsia="en-GB"/>
        </w:rPr>
        <w:t xml:space="preserve"> kunne hjelpe sluttbruker med </w:t>
      </w:r>
      <w:r w:rsidR="00277FA2">
        <w:rPr>
          <w:rFonts w:ascii="Segoe UI" w:hAnsi="Segoe UI" w:cs="Segoe UI"/>
          <w:sz w:val="21"/>
          <w:szCs w:val="21"/>
          <w:lang w:eastAsia="en-GB"/>
        </w:rPr>
        <w:t>funksjonalitet, informere om driftsavbrudd eller redusert ytelse i løsningen</w:t>
      </w:r>
      <w:r w:rsidR="002246A2">
        <w:rPr>
          <w:rFonts w:ascii="Segoe UI" w:hAnsi="Segoe UI" w:cs="Segoe UI"/>
          <w:sz w:val="21"/>
          <w:szCs w:val="21"/>
          <w:lang w:eastAsia="en-GB"/>
        </w:rPr>
        <w:t>.</w:t>
      </w:r>
      <w:r w:rsidR="0098553E">
        <w:rPr>
          <w:rFonts w:ascii="Segoe UI" w:hAnsi="Segoe UI" w:cs="Segoe UI"/>
          <w:sz w:val="21"/>
          <w:szCs w:val="21"/>
          <w:lang w:eastAsia="en-GB"/>
        </w:rPr>
        <w:t xml:space="preserve"> </w:t>
      </w:r>
      <w:r w:rsidR="00E32A13">
        <w:rPr>
          <w:rFonts w:ascii="Segoe UI" w:hAnsi="Segoe UI" w:cs="Segoe UI"/>
          <w:sz w:val="21"/>
          <w:szCs w:val="21"/>
          <w:lang w:eastAsia="en-GB"/>
        </w:rPr>
        <w:t xml:space="preserve">Bistå </w:t>
      </w:r>
      <w:r w:rsidR="00EA3934">
        <w:rPr>
          <w:rFonts w:ascii="Segoe UI" w:hAnsi="Segoe UI" w:cs="Segoe UI"/>
          <w:sz w:val="21"/>
          <w:szCs w:val="21"/>
          <w:lang w:eastAsia="en-GB"/>
        </w:rPr>
        <w:t>oppdragsgiver</w:t>
      </w:r>
      <w:r w:rsidR="00E32A13">
        <w:rPr>
          <w:rFonts w:ascii="Segoe UI" w:hAnsi="Segoe UI" w:cs="Segoe UI"/>
          <w:sz w:val="21"/>
          <w:szCs w:val="21"/>
          <w:lang w:eastAsia="en-GB"/>
        </w:rPr>
        <w:t xml:space="preserve"> </w:t>
      </w:r>
      <w:r w:rsidR="00EA3934">
        <w:rPr>
          <w:rFonts w:ascii="Segoe UI" w:hAnsi="Segoe UI" w:cs="Segoe UI"/>
          <w:sz w:val="21"/>
          <w:szCs w:val="21"/>
          <w:lang w:eastAsia="en-GB"/>
        </w:rPr>
        <w:t>ved</w:t>
      </w:r>
      <w:r w:rsidR="00E32A13">
        <w:rPr>
          <w:rFonts w:ascii="Segoe UI" w:hAnsi="Segoe UI" w:cs="Segoe UI"/>
          <w:sz w:val="21"/>
          <w:szCs w:val="21"/>
          <w:lang w:eastAsia="en-GB"/>
        </w:rPr>
        <w:t xml:space="preserve"> </w:t>
      </w:r>
      <w:r w:rsidR="00EA3934">
        <w:rPr>
          <w:rFonts w:ascii="Segoe UI" w:hAnsi="Segoe UI" w:cs="Segoe UI"/>
          <w:sz w:val="21"/>
          <w:szCs w:val="21"/>
          <w:lang w:eastAsia="en-GB"/>
        </w:rPr>
        <w:t>feilsøk og retting.</w:t>
      </w:r>
    </w:p>
    <w:p w14:paraId="477BA1EF" w14:textId="77777777" w:rsidR="00225565" w:rsidRDefault="00225565" w:rsidP="004A250D">
      <w:pPr>
        <w:pStyle w:val="Overskrift1"/>
        <w:rPr>
          <w:lang w:eastAsia="en-GB"/>
        </w:rPr>
      </w:pPr>
    </w:p>
    <w:p w14:paraId="5E336A8B" w14:textId="169E06E8" w:rsidR="009F0F36" w:rsidRPr="009F0F36" w:rsidRDefault="00885282" w:rsidP="004A250D">
      <w:pPr>
        <w:pStyle w:val="Overskrift1"/>
        <w:rPr>
          <w:lang w:eastAsia="en-GB"/>
        </w:rPr>
      </w:pPr>
      <w:bookmarkStart w:id="9" w:name="_Toc230782848"/>
      <w:r>
        <w:rPr>
          <w:lang w:eastAsia="en-GB"/>
        </w:rPr>
        <w:t>9</w:t>
      </w:r>
      <w:r w:rsidR="009F0F36" w:rsidRPr="009F0F36">
        <w:rPr>
          <w:lang w:eastAsia="en-GB"/>
        </w:rPr>
        <w:t>. Begrensninger</w:t>
      </w:r>
      <w:bookmarkEnd w:id="9"/>
    </w:p>
    <w:p w14:paraId="758B30A2" w14:textId="77777777" w:rsidR="009F0F36" w:rsidRPr="009F0F36" w:rsidRDefault="009F0F36" w:rsidP="009F0F36">
      <w:pPr>
        <w:spacing w:before="100" w:beforeAutospacing="1" w:after="100" w:afterAutospacing="1" w:line="300" w:lineRule="atLeast"/>
        <w:rPr>
          <w:rFonts w:ascii="Segoe UI" w:hAnsi="Segoe UI" w:cs="Segoe UI"/>
          <w:sz w:val="21"/>
          <w:szCs w:val="21"/>
          <w:lang w:eastAsia="en-GB"/>
        </w:rPr>
      </w:pPr>
      <w:r w:rsidRPr="009F0F36">
        <w:rPr>
          <w:rFonts w:ascii="Segoe UI" w:hAnsi="Segoe UI" w:cs="Segoe UI"/>
          <w:sz w:val="21"/>
          <w:szCs w:val="21"/>
          <w:lang w:eastAsia="en-GB"/>
        </w:rPr>
        <w:t>Leverandøren skal tydelig redegjøre for eventuelle begrensninger knyttet til løsningen, herunder:</w:t>
      </w:r>
    </w:p>
    <w:p w14:paraId="77D5A465" w14:textId="77777777" w:rsidR="009F0F36" w:rsidRPr="009F0F36" w:rsidRDefault="009F0F36">
      <w:pPr>
        <w:numPr>
          <w:ilvl w:val="0"/>
          <w:numId w:val="16"/>
        </w:numPr>
        <w:spacing w:before="100" w:beforeAutospacing="1" w:after="100" w:afterAutospacing="1" w:line="300" w:lineRule="atLeast"/>
        <w:rPr>
          <w:rFonts w:ascii="Segoe UI" w:hAnsi="Segoe UI" w:cs="Segoe UI"/>
          <w:sz w:val="21"/>
          <w:szCs w:val="21"/>
          <w:lang w:val="en-GB" w:eastAsia="en-GB"/>
        </w:rPr>
      </w:pPr>
      <w:r w:rsidRPr="009F0F36">
        <w:rPr>
          <w:rFonts w:ascii="Segoe UI" w:hAnsi="Segoe UI" w:cs="Segoe UI"/>
          <w:sz w:val="21"/>
          <w:szCs w:val="21"/>
          <w:lang w:val="en-GB" w:eastAsia="en-GB"/>
        </w:rPr>
        <w:t>bruk og anvendelse</w:t>
      </w:r>
    </w:p>
    <w:p w14:paraId="5A10A61C" w14:textId="77777777" w:rsidR="009F0F36" w:rsidRPr="009F0F36" w:rsidRDefault="009F0F36">
      <w:pPr>
        <w:numPr>
          <w:ilvl w:val="0"/>
          <w:numId w:val="16"/>
        </w:numPr>
        <w:spacing w:before="100" w:beforeAutospacing="1" w:after="100" w:afterAutospacing="1" w:line="300" w:lineRule="atLeast"/>
        <w:rPr>
          <w:rFonts w:ascii="Segoe UI" w:hAnsi="Segoe UI" w:cs="Segoe UI"/>
          <w:sz w:val="21"/>
          <w:szCs w:val="21"/>
          <w:lang w:val="en-GB" w:eastAsia="en-GB"/>
        </w:rPr>
      </w:pPr>
      <w:r w:rsidRPr="009F0F36">
        <w:rPr>
          <w:rFonts w:ascii="Segoe UI" w:hAnsi="Segoe UI" w:cs="Segoe UI"/>
          <w:sz w:val="21"/>
          <w:szCs w:val="21"/>
          <w:lang w:val="en-GB" w:eastAsia="en-GB"/>
        </w:rPr>
        <w:t>datatilgang</w:t>
      </w:r>
    </w:p>
    <w:p w14:paraId="4BC15DE8" w14:textId="77777777" w:rsidR="009F0F36" w:rsidRPr="009F0F36" w:rsidRDefault="009F0F36">
      <w:pPr>
        <w:numPr>
          <w:ilvl w:val="0"/>
          <w:numId w:val="16"/>
        </w:numPr>
        <w:spacing w:before="100" w:beforeAutospacing="1" w:after="100" w:afterAutospacing="1" w:line="300" w:lineRule="atLeast"/>
        <w:rPr>
          <w:rFonts w:ascii="Segoe UI" w:hAnsi="Segoe UI" w:cs="Segoe UI"/>
          <w:sz w:val="21"/>
          <w:szCs w:val="21"/>
          <w:lang w:val="en-GB" w:eastAsia="en-GB"/>
        </w:rPr>
      </w:pPr>
      <w:r w:rsidRPr="009F0F36">
        <w:rPr>
          <w:rFonts w:ascii="Segoe UI" w:hAnsi="Segoe UI" w:cs="Segoe UI"/>
          <w:sz w:val="21"/>
          <w:szCs w:val="21"/>
          <w:lang w:val="en-GB" w:eastAsia="en-GB"/>
        </w:rPr>
        <w:t>geografisk dekning</w:t>
      </w:r>
    </w:p>
    <w:p w14:paraId="543C7009" w14:textId="77777777" w:rsidR="009F0F36" w:rsidRDefault="009F0F36">
      <w:pPr>
        <w:numPr>
          <w:ilvl w:val="0"/>
          <w:numId w:val="16"/>
        </w:numPr>
        <w:spacing w:before="100" w:beforeAutospacing="1" w:after="100" w:afterAutospacing="1" w:line="300" w:lineRule="atLeast"/>
        <w:rPr>
          <w:rFonts w:ascii="Segoe UI" w:hAnsi="Segoe UI" w:cs="Segoe UI"/>
          <w:sz w:val="21"/>
          <w:szCs w:val="21"/>
          <w:lang w:val="en-GB" w:eastAsia="en-GB"/>
        </w:rPr>
      </w:pPr>
      <w:r w:rsidRPr="009F0F36">
        <w:rPr>
          <w:rFonts w:ascii="Segoe UI" w:hAnsi="Segoe UI" w:cs="Segoe UI"/>
          <w:sz w:val="21"/>
          <w:szCs w:val="21"/>
          <w:lang w:val="en-GB" w:eastAsia="en-GB"/>
        </w:rPr>
        <w:t>lisensieringsvilkår</w:t>
      </w:r>
    </w:p>
    <w:p w14:paraId="1EB50945" w14:textId="22CCA475" w:rsidR="009C05C0" w:rsidRPr="009F0F36" w:rsidRDefault="00EF5E55">
      <w:pPr>
        <w:numPr>
          <w:ilvl w:val="0"/>
          <w:numId w:val="16"/>
        </w:numPr>
        <w:spacing w:before="100" w:beforeAutospacing="1" w:after="100" w:afterAutospacing="1" w:line="300" w:lineRule="atLeast"/>
        <w:rPr>
          <w:rFonts w:ascii="Segoe UI" w:hAnsi="Segoe UI" w:cs="Segoe UI"/>
          <w:sz w:val="21"/>
          <w:szCs w:val="21"/>
          <w:lang w:val="en-GB" w:eastAsia="en-GB"/>
        </w:rPr>
      </w:pPr>
      <w:r>
        <w:rPr>
          <w:rFonts w:ascii="Segoe UI" w:hAnsi="Segoe UI" w:cs="Segoe UI"/>
          <w:sz w:val="21"/>
          <w:szCs w:val="21"/>
          <w:lang w:val="en-GB" w:eastAsia="en-GB"/>
        </w:rPr>
        <w:t xml:space="preserve">potensielle </w:t>
      </w:r>
      <w:r w:rsidR="009C05C0">
        <w:rPr>
          <w:rFonts w:ascii="Segoe UI" w:hAnsi="Segoe UI" w:cs="Segoe UI"/>
          <w:sz w:val="21"/>
          <w:szCs w:val="21"/>
          <w:lang w:val="en-GB" w:eastAsia="en-GB"/>
        </w:rPr>
        <w:t>merkostnader</w:t>
      </w:r>
    </w:p>
    <w:p w14:paraId="59ABCAA5" w14:textId="77777777" w:rsidR="009F0F36" w:rsidRDefault="009F0F36" w:rsidP="009F0F36">
      <w:pPr>
        <w:spacing w:before="100" w:beforeAutospacing="1" w:after="100" w:afterAutospacing="1" w:line="300" w:lineRule="atLeast"/>
        <w:rPr>
          <w:rFonts w:ascii="Segoe UI" w:hAnsi="Segoe UI" w:cs="Segoe UI"/>
          <w:sz w:val="21"/>
          <w:szCs w:val="21"/>
          <w:lang w:val="en-GB" w:eastAsia="en-GB"/>
        </w:rPr>
      </w:pPr>
    </w:p>
    <w:p w14:paraId="50E3D5B7" w14:textId="1EE7DFCD" w:rsidR="00D70D00" w:rsidRPr="00D70D00" w:rsidRDefault="00885282" w:rsidP="004A250D">
      <w:pPr>
        <w:pStyle w:val="Overskrift1"/>
        <w:rPr>
          <w:lang w:eastAsia="en-GB"/>
        </w:rPr>
      </w:pPr>
      <w:bookmarkStart w:id="10" w:name="_Toc230782849"/>
      <w:r>
        <w:rPr>
          <w:lang w:eastAsia="en-GB"/>
        </w:rPr>
        <w:t>10</w:t>
      </w:r>
      <w:r w:rsidR="00D70D00" w:rsidRPr="00D70D00">
        <w:rPr>
          <w:lang w:eastAsia="en-GB"/>
        </w:rPr>
        <w:t>. Leverandørens besvarelse</w:t>
      </w:r>
      <w:bookmarkEnd w:id="10"/>
    </w:p>
    <w:p w14:paraId="77E12F45" w14:textId="661FFEF4" w:rsidR="00D70D00" w:rsidRPr="008B49D3" w:rsidRDefault="00D70D00" w:rsidP="00866A0C">
      <w:pPr>
        <w:spacing w:before="100" w:beforeAutospacing="1" w:after="100" w:afterAutospacing="1" w:line="300" w:lineRule="atLeast"/>
        <w:rPr>
          <w:rFonts w:ascii="Segoe UI" w:hAnsi="Segoe UI" w:cs="Segoe UI"/>
          <w:sz w:val="21"/>
          <w:szCs w:val="21"/>
          <w:lang w:eastAsia="en-GB"/>
        </w:rPr>
      </w:pPr>
      <w:r w:rsidRPr="00D70D00">
        <w:rPr>
          <w:rFonts w:ascii="Segoe UI" w:hAnsi="Segoe UI" w:cs="Segoe UI"/>
          <w:sz w:val="21"/>
          <w:szCs w:val="21"/>
          <w:lang w:eastAsia="en-GB"/>
        </w:rPr>
        <w:t xml:space="preserve">Leverandøren skal besvare samtlige krav og redegjøre for hvordan løsningen oppfyller disse. </w:t>
      </w:r>
    </w:p>
    <w:p w14:paraId="18EB6DA0" w14:textId="77777777" w:rsidR="00EA18B4" w:rsidRDefault="00EA18B4" w:rsidP="00595031">
      <w:pPr>
        <w:spacing w:before="100" w:beforeAutospacing="1" w:after="100" w:afterAutospacing="1" w:line="300" w:lineRule="atLeast"/>
        <w:rPr>
          <w:rFonts w:ascii="Segoe UI" w:hAnsi="Segoe UI" w:cs="Segoe UI"/>
          <w:sz w:val="21"/>
          <w:szCs w:val="21"/>
          <w:lang w:eastAsia="en-GB"/>
        </w:rPr>
      </w:pPr>
    </w:p>
    <w:p w14:paraId="17AB95EB" w14:textId="18092D34" w:rsidR="00EA18B4" w:rsidRDefault="00EA0A38" w:rsidP="00C90C65">
      <w:pPr>
        <w:pStyle w:val="Overskrift1"/>
        <w:rPr>
          <w:lang w:eastAsia="en-GB"/>
        </w:rPr>
      </w:pPr>
      <w:bookmarkStart w:id="11" w:name="_Toc230782850"/>
      <w:r>
        <w:rPr>
          <w:lang w:eastAsia="en-GB"/>
        </w:rPr>
        <w:t>11. Evaluering</w:t>
      </w:r>
      <w:bookmarkEnd w:id="11"/>
    </w:p>
    <w:p w14:paraId="369C6C94" w14:textId="7711BCA7" w:rsidR="00EA0A38" w:rsidRPr="005571DD" w:rsidRDefault="003A4452" w:rsidP="00595031">
      <w:pPr>
        <w:spacing w:before="100" w:beforeAutospacing="1" w:after="100" w:afterAutospacing="1" w:line="300" w:lineRule="atLeast"/>
        <w:rPr>
          <w:rFonts w:ascii="Segoe UI" w:hAnsi="Segoe UI" w:cs="Segoe UI"/>
          <w:sz w:val="21"/>
          <w:szCs w:val="21"/>
          <w:lang w:eastAsia="en-GB"/>
        </w:rPr>
      </w:pPr>
      <w:r>
        <w:rPr>
          <w:rFonts w:ascii="Segoe UI" w:hAnsi="Segoe UI" w:cs="Segoe UI"/>
          <w:sz w:val="21"/>
          <w:szCs w:val="21"/>
          <w:lang w:eastAsia="en-GB"/>
        </w:rPr>
        <w:t xml:space="preserve">Oppfyllelse av kravene i kravspesifikasjonen ovenfor </w:t>
      </w:r>
      <w:r w:rsidR="00B658DB">
        <w:rPr>
          <w:rFonts w:ascii="Segoe UI" w:hAnsi="Segoe UI" w:cs="Segoe UI"/>
          <w:sz w:val="21"/>
          <w:szCs w:val="21"/>
          <w:lang w:eastAsia="en-GB"/>
        </w:rPr>
        <w:t xml:space="preserve">er en forutsetning for at </w:t>
      </w:r>
      <w:r w:rsidR="0058231D">
        <w:rPr>
          <w:rFonts w:ascii="Segoe UI" w:hAnsi="Segoe UI" w:cs="Segoe UI"/>
          <w:sz w:val="21"/>
          <w:szCs w:val="21"/>
          <w:lang w:eastAsia="en-GB"/>
        </w:rPr>
        <w:t>tilbudet</w:t>
      </w:r>
      <w:r w:rsidR="00690E7B">
        <w:rPr>
          <w:rFonts w:ascii="Segoe UI" w:hAnsi="Segoe UI" w:cs="Segoe UI"/>
          <w:sz w:val="21"/>
          <w:szCs w:val="21"/>
          <w:lang w:eastAsia="en-GB"/>
        </w:rPr>
        <w:t xml:space="preserve"> vurderes videre</w:t>
      </w:r>
      <w:r w:rsidR="00694C88">
        <w:rPr>
          <w:rFonts w:ascii="Segoe UI" w:hAnsi="Segoe UI" w:cs="Segoe UI"/>
          <w:sz w:val="21"/>
          <w:szCs w:val="21"/>
          <w:lang w:eastAsia="en-GB"/>
        </w:rPr>
        <w:t>. Kystverket vil i evalueringen</w:t>
      </w:r>
      <w:r w:rsidR="003E6145">
        <w:rPr>
          <w:rFonts w:ascii="Segoe UI" w:hAnsi="Segoe UI" w:cs="Segoe UI"/>
          <w:sz w:val="21"/>
          <w:szCs w:val="21"/>
          <w:lang w:eastAsia="en-GB"/>
        </w:rPr>
        <w:t xml:space="preserve"> legge vekt på i hvilken grad</w:t>
      </w:r>
      <w:r w:rsidR="00FA7CD5">
        <w:rPr>
          <w:rFonts w:ascii="Segoe UI" w:hAnsi="Segoe UI" w:cs="Segoe UI"/>
          <w:sz w:val="21"/>
          <w:szCs w:val="21"/>
          <w:lang w:eastAsia="en-GB"/>
        </w:rPr>
        <w:t xml:space="preserve"> den tilbudte løsningen gir merverdi utover de beskrevne kravene</w:t>
      </w:r>
      <w:r w:rsidR="00333245">
        <w:rPr>
          <w:rFonts w:ascii="Segoe UI" w:hAnsi="Segoe UI" w:cs="Segoe UI"/>
          <w:sz w:val="21"/>
          <w:szCs w:val="21"/>
          <w:lang w:eastAsia="en-GB"/>
        </w:rPr>
        <w:t>, der dette er relevant for anskaffelse</w:t>
      </w:r>
      <w:r w:rsidR="0085329B">
        <w:rPr>
          <w:rFonts w:ascii="Segoe UI" w:hAnsi="Segoe UI" w:cs="Segoe UI"/>
          <w:sz w:val="21"/>
          <w:szCs w:val="21"/>
          <w:lang w:eastAsia="en-GB"/>
        </w:rPr>
        <w:t>ns formål</w:t>
      </w:r>
      <w:r w:rsidR="00CC40C8">
        <w:rPr>
          <w:rFonts w:ascii="Segoe UI" w:hAnsi="Segoe UI" w:cs="Segoe UI"/>
          <w:sz w:val="21"/>
          <w:szCs w:val="21"/>
          <w:lang w:eastAsia="en-GB"/>
        </w:rPr>
        <w:t>, jf. kapittel 1.</w:t>
      </w:r>
      <w:r w:rsidR="00714A79">
        <w:rPr>
          <w:rFonts w:ascii="Segoe UI" w:hAnsi="Segoe UI" w:cs="Segoe UI"/>
          <w:sz w:val="21"/>
          <w:szCs w:val="21"/>
          <w:lang w:eastAsia="en-GB"/>
        </w:rPr>
        <w:t xml:space="preserve"> Besvarelser</w:t>
      </w:r>
      <w:r w:rsidR="00682F0A">
        <w:rPr>
          <w:rFonts w:ascii="Segoe UI" w:hAnsi="Segoe UI" w:cs="Segoe UI"/>
          <w:sz w:val="21"/>
          <w:szCs w:val="21"/>
          <w:lang w:eastAsia="en-GB"/>
        </w:rPr>
        <w:t xml:space="preserve"> som d</w:t>
      </w:r>
      <w:r w:rsidR="009D264D">
        <w:rPr>
          <w:rFonts w:ascii="Segoe UI" w:hAnsi="Segoe UI" w:cs="Segoe UI"/>
          <w:sz w:val="21"/>
          <w:szCs w:val="21"/>
          <w:lang w:eastAsia="en-GB"/>
        </w:rPr>
        <w:t>o</w:t>
      </w:r>
      <w:r w:rsidR="00682F0A">
        <w:rPr>
          <w:rFonts w:ascii="Segoe UI" w:hAnsi="Segoe UI" w:cs="Segoe UI"/>
          <w:sz w:val="21"/>
          <w:szCs w:val="21"/>
          <w:lang w:eastAsia="en-GB"/>
        </w:rPr>
        <w:t>kumenterer relevant og etterprøvbar merverdi vil bli premiert</w:t>
      </w:r>
      <w:r w:rsidR="00EA068C">
        <w:rPr>
          <w:rFonts w:ascii="Segoe UI" w:hAnsi="Segoe UI" w:cs="Segoe UI"/>
          <w:sz w:val="21"/>
          <w:szCs w:val="21"/>
          <w:lang w:eastAsia="en-GB"/>
        </w:rPr>
        <w:t xml:space="preserve"> gjennom høyere score</w:t>
      </w:r>
      <w:r w:rsidR="009D264D">
        <w:rPr>
          <w:rFonts w:ascii="Segoe UI" w:hAnsi="Segoe UI" w:cs="Segoe UI"/>
          <w:sz w:val="21"/>
          <w:szCs w:val="21"/>
          <w:lang w:eastAsia="en-GB"/>
        </w:rPr>
        <w:t xml:space="preserve"> under tildelingskriteriene.</w:t>
      </w:r>
    </w:p>
    <w:p w14:paraId="1C367F2A" w14:textId="77777777" w:rsidR="00D70D00" w:rsidRPr="005571DD" w:rsidRDefault="00D70D00" w:rsidP="009F0F36">
      <w:pPr>
        <w:spacing w:before="100" w:beforeAutospacing="1" w:after="100" w:afterAutospacing="1" w:line="300" w:lineRule="atLeast"/>
        <w:rPr>
          <w:rFonts w:ascii="Segoe UI" w:hAnsi="Segoe UI" w:cs="Segoe UI"/>
          <w:sz w:val="21"/>
          <w:szCs w:val="21"/>
          <w:lang w:eastAsia="en-GB"/>
        </w:rPr>
      </w:pPr>
    </w:p>
    <w:p w14:paraId="45872F50" w14:textId="77777777" w:rsidR="00453F8D" w:rsidRPr="004721F8" w:rsidRDefault="00453F8D" w:rsidP="004721F8">
      <w:pPr>
        <w:spacing w:before="100" w:beforeAutospacing="1" w:after="100" w:afterAutospacing="1" w:line="300" w:lineRule="atLeast"/>
        <w:rPr>
          <w:rFonts w:ascii="Segoe UI" w:hAnsi="Segoe UI" w:cs="Segoe UI"/>
          <w:sz w:val="21"/>
          <w:szCs w:val="21"/>
          <w:lang w:eastAsia="en-GB"/>
        </w:rPr>
      </w:pPr>
    </w:p>
    <w:p w14:paraId="7021AA93" w14:textId="77777777" w:rsidR="004721F8" w:rsidRPr="00330AA0" w:rsidRDefault="004721F8" w:rsidP="004721F8">
      <w:pPr>
        <w:spacing w:before="100" w:beforeAutospacing="1" w:after="100" w:afterAutospacing="1" w:line="300" w:lineRule="atLeast"/>
        <w:rPr>
          <w:rFonts w:ascii="Segoe UI" w:hAnsi="Segoe UI" w:cs="Segoe UI"/>
          <w:sz w:val="21"/>
          <w:szCs w:val="21"/>
          <w:lang w:eastAsia="en-GB"/>
        </w:rPr>
      </w:pPr>
    </w:p>
    <w:p w14:paraId="60635AA5" w14:textId="77777777" w:rsidR="00330AA0" w:rsidRPr="00152D67" w:rsidRDefault="00330AA0" w:rsidP="00152D67">
      <w:pPr>
        <w:spacing w:before="100" w:beforeAutospacing="1" w:after="100" w:afterAutospacing="1" w:line="300" w:lineRule="atLeast"/>
        <w:rPr>
          <w:rFonts w:ascii="Segoe UI" w:hAnsi="Segoe UI" w:cs="Segoe UI"/>
          <w:sz w:val="21"/>
          <w:szCs w:val="21"/>
          <w:lang w:eastAsia="en-GB"/>
        </w:rPr>
      </w:pPr>
    </w:p>
    <w:p w14:paraId="73E37700" w14:textId="77777777" w:rsidR="00152D67" w:rsidRPr="0055018A" w:rsidRDefault="00152D67" w:rsidP="0055018A">
      <w:pPr>
        <w:spacing w:before="100" w:beforeAutospacing="1" w:after="100" w:afterAutospacing="1" w:line="300" w:lineRule="atLeast"/>
        <w:rPr>
          <w:rFonts w:ascii="Segoe UI" w:hAnsi="Segoe UI" w:cs="Segoe UI"/>
          <w:sz w:val="21"/>
          <w:szCs w:val="21"/>
          <w:lang w:eastAsia="en-GB"/>
        </w:rPr>
      </w:pPr>
    </w:p>
    <w:p w14:paraId="652759D9" w14:textId="77777777" w:rsidR="0055018A" w:rsidRPr="00531874" w:rsidRDefault="0055018A" w:rsidP="000333E3">
      <w:pPr>
        <w:spacing w:before="100" w:beforeAutospacing="1" w:after="100" w:afterAutospacing="1" w:line="300" w:lineRule="atLeast"/>
        <w:rPr>
          <w:rFonts w:ascii="Segoe UI" w:hAnsi="Segoe UI" w:cs="Segoe UI"/>
          <w:sz w:val="21"/>
          <w:szCs w:val="21"/>
          <w:lang w:eastAsia="en-GB"/>
        </w:rPr>
      </w:pPr>
    </w:p>
    <w:p w14:paraId="2BF4606B" w14:textId="77777777" w:rsidR="003B01A8" w:rsidRDefault="003B01A8"/>
    <w:p w14:paraId="5923A364" w14:textId="77777777" w:rsidR="00EE6CD2" w:rsidRPr="00E22561" w:rsidRDefault="00EE6CD2" w:rsidP="003B01A8">
      <w:pPr>
        <w:pStyle w:val="Overskrift1"/>
      </w:pPr>
      <w:bookmarkStart w:id="12" w:name="_Toc230782851"/>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2"/>
    </w:p>
    <w:p w14:paraId="474007D9" w14:textId="402F8A49" w:rsidR="00A2181C" w:rsidRPr="00E22561" w:rsidRDefault="00A2181C">
      <w:pPr>
        <w:rPr>
          <w:rFonts w:cs="Arial"/>
        </w:rPr>
      </w:pP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Default="005D1537" w:rsidP="005D1537"/>
    <w:p w14:paraId="1096546D" w14:textId="77777777" w:rsidR="00AF5127" w:rsidRDefault="00AF5127" w:rsidP="005D1537"/>
    <w:p w14:paraId="70770C2A" w14:textId="77777777" w:rsidR="00AF5127" w:rsidRDefault="00AF5127" w:rsidP="005D1537"/>
    <w:p w14:paraId="6FEE15C6" w14:textId="77777777" w:rsidR="00AF5127" w:rsidRDefault="00AF5127" w:rsidP="005D1537"/>
    <w:p w14:paraId="1CE0F8B2" w14:textId="77777777" w:rsidR="00AF5127" w:rsidRDefault="00AF5127" w:rsidP="005D1537"/>
    <w:p w14:paraId="1F9F491E" w14:textId="77777777" w:rsidR="00AF5127" w:rsidRDefault="00AF5127" w:rsidP="005D1537"/>
    <w:p w14:paraId="65EEBF2D" w14:textId="77777777" w:rsidR="00AF5127" w:rsidRDefault="00AF5127" w:rsidP="005D1537"/>
    <w:p w14:paraId="2AE4FC50" w14:textId="77777777" w:rsidR="00AF5127" w:rsidRDefault="00AF5127" w:rsidP="005D1537"/>
    <w:p w14:paraId="5EC9F7E3" w14:textId="77777777" w:rsidR="00AF5127" w:rsidRDefault="00AF5127" w:rsidP="005D1537"/>
    <w:p w14:paraId="43907986" w14:textId="77777777" w:rsidR="00AF5127" w:rsidRDefault="00AF5127" w:rsidP="005D1537"/>
    <w:p w14:paraId="5349985A" w14:textId="77777777" w:rsidR="00AF5127" w:rsidRDefault="00AF5127" w:rsidP="005D1537"/>
    <w:p w14:paraId="0281C0E3" w14:textId="77777777" w:rsidR="00AF5127" w:rsidRDefault="00AF5127" w:rsidP="005D1537"/>
    <w:p w14:paraId="6EC4D546" w14:textId="77777777" w:rsidR="00AF5127" w:rsidRDefault="00AF5127" w:rsidP="005D1537"/>
    <w:p w14:paraId="1F59149B" w14:textId="77777777" w:rsidR="00AF5127" w:rsidRDefault="00AF5127" w:rsidP="005D1537"/>
    <w:p w14:paraId="19F253FF" w14:textId="77777777" w:rsidR="00AF5127" w:rsidRDefault="00AF5127" w:rsidP="005D1537"/>
    <w:p w14:paraId="3E71BBBC" w14:textId="77777777" w:rsidR="00AF5127" w:rsidRDefault="00AF5127" w:rsidP="005D1537"/>
    <w:p w14:paraId="11C54D89" w14:textId="77777777" w:rsidR="00AF5127" w:rsidRDefault="00AF5127" w:rsidP="005D1537"/>
    <w:p w14:paraId="79563C65" w14:textId="77777777" w:rsidR="00AF5127" w:rsidRDefault="00AF5127" w:rsidP="005D1537"/>
    <w:p w14:paraId="54469B02" w14:textId="77777777" w:rsidR="00AF5127" w:rsidRDefault="00AF5127" w:rsidP="005D1537"/>
    <w:p w14:paraId="52CB1497" w14:textId="77777777" w:rsidR="00AF5127" w:rsidRDefault="00AF5127" w:rsidP="005D1537"/>
    <w:p w14:paraId="16634415" w14:textId="77777777" w:rsidR="00AF5127" w:rsidRDefault="00AF5127" w:rsidP="005D1537"/>
    <w:p w14:paraId="61DFA57B" w14:textId="77777777" w:rsidR="00AF5127" w:rsidRDefault="00AF5127" w:rsidP="005D1537"/>
    <w:p w14:paraId="2D327D59" w14:textId="77777777" w:rsidR="00AF5127" w:rsidRDefault="00AF5127" w:rsidP="005D1537"/>
    <w:p w14:paraId="5D05BA42" w14:textId="77777777" w:rsidR="00AF5127" w:rsidRDefault="00AF5127" w:rsidP="005D1537"/>
    <w:p w14:paraId="5E3C405A" w14:textId="77777777" w:rsidR="00AF5127" w:rsidRDefault="00AF5127" w:rsidP="005D1537"/>
    <w:p w14:paraId="17F5F590" w14:textId="77777777" w:rsidR="00AF5127" w:rsidRDefault="00AF5127" w:rsidP="005D1537"/>
    <w:p w14:paraId="3D414967" w14:textId="77777777" w:rsidR="00AF5127" w:rsidRDefault="00AF5127" w:rsidP="005D1537"/>
    <w:p w14:paraId="66F36752" w14:textId="77777777" w:rsidR="00AF5127" w:rsidRDefault="00AF5127" w:rsidP="005D1537"/>
    <w:p w14:paraId="153CC780" w14:textId="77777777" w:rsidR="00AF5127" w:rsidRPr="005D1537" w:rsidRDefault="00AF5127" w:rsidP="005D1537"/>
    <w:p w14:paraId="448A74FC" w14:textId="298041FF" w:rsidR="00B96F60" w:rsidRPr="00B96F60" w:rsidRDefault="00B96F60" w:rsidP="00B96F60">
      <w:pPr>
        <w:sectPr w:rsidR="00B96F60" w:rsidRPr="00B96F60" w:rsidSect="009D1FDD">
          <w:headerReference w:type="default" r:id="rId14"/>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13" w:name="_Toc230782852"/>
      <w:r w:rsidRPr="00E22561">
        <w:lastRenderedPageBreak/>
        <w:t>Bilag 3</w:t>
      </w:r>
      <w:r w:rsidR="00C302A9" w:rsidRPr="00E22561">
        <w:t>:</w:t>
      </w:r>
      <w:r w:rsidRPr="00E22561">
        <w:t xml:space="preserve"> </w:t>
      </w:r>
      <w:r w:rsidR="00391E18" w:rsidRPr="00E22561">
        <w:t>Plan</w:t>
      </w:r>
      <w:r w:rsidR="0058159A">
        <w:t xml:space="preserve"> for etableringsfasen</w:t>
      </w:r>
      <w:bookmarkEnd w:id="13"/>
    </w:p>
    <w:p w14:paraId="5A2884AD"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14" w:name="_Toc230782853"/>
      <w:r w:rsidRPr="00E22561">
        <w:lastRenderedPageBreak/>
        <w:t>Bilag 5</w:t>
      </w:r>
      <w:r w:rsidR="00FD1B1A" w:rsidRPr="00E22561">
        <w:t>:</w:t>
      </w:r>
      <w:r w:rsidRPr="00E22561">
        <w:t xml:space="preserve"> </w:t>
      </w:r>
      <w:r w:rsidR="009F2C6D" w:rsidRPr="00E22561">
        <w:t>Administrative bestemmelser</w:t>
      </w:r>
      <w:bookmarkEnd w:id="14"/>
    </w:p>
    <w:p w14:paraId="69AB1AAF" w14:textId="214D71C2" w:rsidR="00F205BB" w:rsidRPr="00E22561" w:rsidRDefault="00F205BB">
      <w:pPr>
        <w:rPr>
          <w:rFonts w:cs="Arial"/>
          <w:i/>
          <w:color w:val="FF0000"/>
          <w:sz w:val="20"/>
          <w:szCs w:val="20"/>
        </w:rPr>
      </w:pPr>
    </w:p>
    <w:p w14:paraId="77F9FF07" w14:textId="77777777" w:rsidR="00792296" w:rsidRDefault="009F2C6D" w:rsidP="00081D78">
      <w:pPr>
        <w:pStyle w:val="Overskrift2"/>
        <w:tabs>
          <w:tab w:val="left" w:pos="142"/>
        </w:tabs>
      </w:pPr>
      <w:r w:rsidRPr="00E22561">
        <w:t>Avtalens punkt 1.5 Partenes representanter</w:t>
      </w:r>
    </w:p>
    <w:p w14:paraId="4CB994D8" w14:textId="4F268E15" w:rsidR="004F642F" w:rsidRDefault="004E46FB" w:rsidP="004F642F">
      <w:r>
        <w:t xml:space="preserve">Oppdragsgiver: </w:t>
      </w:r>
      <w:r w:rsidR="00B34BF7">
        <w:t>S</w:t>
      </w:r>
      <w:r>
        <w:t xml:space="preserve">jefsingeniør Bjørnar Kleppe, </w:t>
      </w:r>
      <w:hyperlink r:id="rId16" w:history="1">
        <w:r w:rsidR="00630D61" w:rsidRPr="008900A6">
          <w:rPr>
            <w:rStyle w:val="Hyperkobling"/>
          </w:rPr>
          <w:t>bjornar.jon.kleppe@kystverket.no</w:t>
        </w:r>
      </w:hyperlink>
      <w:r w:rsidR="00630D61">
        <w:t>, tlf:</w:t>
      </w:r>
      <w:r w:rsidR="0031109B">
        <w:t>900</w:t>
      </w:r>
      <w:r w:rsidR="004F71C0">
        <w:t>28347</w:t>
      </w:r>
    </w:p>
    <w:p w14:paraId="5D42F582" w14:textId="77777777" w:rsidR="004F71C0" w:rsidRDefault="004F71C0" w:rsidP="004F642F"/>
    <w:p w14:paraId="35E55B97" w14:textId="404D4601" w:rsidR="004F71C0" w:rsidRPr="004F642F" w:rsidRDefault="004F71C0" w:rsidP="004F642F">
      <w:r>
        <w:t>Leverandør:</w:t>
      </w:r>
    </w:p>
    <w:p w14:paraId="0690127E" w14:textId="71E177EE" w:rsidR="00D65011" w:rsidRDefault="00D65011" w:rsidP="00BA063D">
      <w:pPr>
        <w:pStyle w:val="Overskrift2"/>
      </w:pPr>
    </w:p>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78DAA83B" w14:textId="568EED90" w:rsidR="00943B6E" w:rsidRPr="00531874" w:rsidRDefault="00943B6E" w:rsidP="00943B6E">
      <w:pPr>
        <w:spacing w:before="100" w:beforeAutospacing="1" w:after="100" w:afterAutospacing="1" w:line="300" w:lineRule="atLeast"/>
        <w:rPr>
          <w:rFonts w:ascii="Segoe UI" w:hAnsi="Segoe UI" w:cs="Segoe UI"/>
          <w:sz w:val="21"/>
          <w:szCs w:val="21"/>
          <w:lang w:eastAsia="en-GB"/>
        </w:rPr>
      </w:pPr>
      <w:r w:rsidRPr="00531874">
        <w:rPr>
          <w:rFonts w:ascii="Segoe UI" w:hAnsi="Segoe UI" w:cs="Segoe UI"/>
          <w:sz w:val="21"/>
          <w:szCs w:val="21"/>
          <w:lang w:eastAsia="en-GB"/>
        </w:rPr>
        <w:t xml:space="preserve">Avtalen vil ha en varighet på ett (1) år, med opsjon </w:t>
      </w:r>
      <w:r>
        <w:rPr>
          <w:rFonts w:ascii="Segoe UI" w:hAnsi="Segoe UI" w:cs="Segoe UI"/>
          <w:sz w:val="21"/>
          <w:szCs w:val="21"/>
          <w:lang w:eastAsia="en-GB"/>
        </w:rPr>
        <w:t>om årlige</w:t>
      </w:r>
      <w:r w:rsidRPr="00531874">
        <w:rPr>
          <w:rFonts w:ascii="Segoe UI" w:hAnsi="Segoe UI" w:cs="Segoe UI"/>
          <w:sz w:val="21"/>
          <w:szCs w:val="21"/>
          <w:lang w:eastAsia="en-GB"/>
        </w:rPr>
        <w:t xml:space="preserve"> forlengelse</w:t>
      </w:r>
      <w:r>
        <w:rPr>
          <w:rFonts w:ascii="Segoe UI" w:hAnsi="Segoe UI" w:cs="Segoe UI"/>
          <w:sz w:val="21"/>
          <w:szCs w:val="21"/>
          <w:lang w:eastAsia="en-GB"/>
        </w:rPr>
        <w:t>r i inntil tre (3) år.</w:t>
      </w:r>
    </w:p>
    <w:p w14:paraId="59829C2A" w14:textId="7774E88D" w:rsidR="00D65011" w:rsidRDefault="00D65011" w:rsidP="00943B6E"/>
    <w:p w14:paraId="36C4AC0E" w14:textId="535A01C6" w:rsidR="00774E71" w:rsidRPr="00E22561" w:rsidRDefault="00774E71" w:rsidP="0019224C">
      <w:pPr>
        <w:rPr>
          <w:rFonts w:ascii="Cambria" w:hAnsi="Cambria"/>
          <w:b/>
          <w:bCs/>
          <w:sz w:val="26"/>
          <w:szCs w:val="26"/>
        </w:rPr>
      </w:pP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17"/>
          <w:pgSz w:w="11906" w:h="16838"/>
          <w:pgMar w:top="1417" w:right="1417" w:bottom="1417" w:left="1417" w:header="708" w:footer="708" w:gutter="0"/>
          <w:cols w:space="708"/>
          <w:docGrid w:linePitch="360"/>
        </w:sectPr>
      </w:pPr>
    </w:p>
    <w:p w14:paraId="043E9085" w14:textId="67113237" w:rsidR="00DA71BA" w:rsidRDefault="00EE6CD2" w:rsidP="00DA71BA">
      <w:pPr>
        <w:pStyle w:val="Overskrift1"/>
      </w:pPr>
      <w:bookmarkStart w:id="15" w:name="_Toc230782854"/>
      <w:r w:rsidRPr="00E22561">
        <w:lastRenderedPageBreak/>
        <w:t>Bilag 6</w:t>
      </w:r>
      <w:r w:rsidR="00FD1B1A" w:rsidRPr="00E22561">
        <w:t>:</w:t>
      </w:r>
      <w:r w:rsidRPr="00E22561">
        <w:t xml:space="preserve"> </w:t>
      </w:r>
      <w:r w:rsidR="009F2C6D" w:rsidRPr="00E22561">
        <w:t>Samlet pris og prisbestemmelse</w:t>
      </w:r>
      <w:r w:rsidR="000F5188">
        <w:t>r</w:t>
      </w:r>
      <w:bookmarkEnd w:id="15"/>
    </w:p>
    <w:p w14:paraId="0483AF19" w14:textId="77777777" w:rsidR="000F5188" w:rsidRDefault="000F5188" w:rsidP="000F5188"/>
    <w:p w14:paraId="0ECC7050" w14:textId="430E206A" w:rsidR="00046F8F" w:rsidRPr="000F5188" w:rsidRDefault="00046F8F" w:rsidP="008E3816">
      <w:pPr>
        <w:pStyle w:val="Overskrift2"/>
      </w:pPr>
      <w:r>
        <w:t>Pris</w:t>
      </w:r>
    </w:p>
    <w:p w14:paraId="69B23FE6" w14:textId="77777777" w:rsidR="008E3816" w:rsidRDefault="008E3816" w:rsidP="005D12EF"/>
    <w:p w14:paraId="14753132" w14:textId="2A0DACFD" w:rsidR="005D12EF" w:rsidRDefault="005D12EF" w:rsidP="005D12EF">
      <w:r>
        <w:t>Det bes om en fast pris per år forutsatt bruk av tjenesten innenfor Kystverkets virksomhet, der Kystverket har tilgang til leverandørens GUI og til å bruke sensordata (optisk og SAR) i eget presentasjons og analysesystem.</w:t>
      </w:r>
    </w:p>
    <w:p w14:paraId="23C25CC1" w14:textId="77777777" w:rsidR="00560A8A" w:rsidRDefault="00560A8A" w:rsidP="005D12EF"/>
    <w:p w14:paraId="7FFD0303" w14:textId="77777777" w:rsidR="00921292" w:rsidRDefault="00921292" w:rsidP="005D12EF"/>
    <w:p w14:paraId="615A01B1" w14:textId="343093CA" w:rsidR="005D12EF" w:rsidRDefault="000F5188" w:rsidP="005D12EF">
      <w:r w:rsidRPr="000F5188">
        <w:t>Anslag for prising per bilde ved anskaffelse av ytterligere sensordata med større detaljgrad gjennom løsningen ved behov.</w:t>
      </w:r>
      <w:r w:rsidR="00AE178E">
        <w:t xml:space="preserve"> </w:t>
      </w:r>
      <w:r w:rsidR="00B357E8">
        <w:t>Estimert volum 10-50 bilder per å</w:t>
      </w:r>
      <w:r w:rsidR="00B92B86">
        <w:t>r</w:t>
      </w:r>
      <w:r w:rsidR="007D595A">
        <w:t xml:space="preserve">. </w:t>
      </w:r>
      <w:r w:rsidR="00276F7A">
        <w:t>Oppgis i vedlagt Excel skjema.</w:t>
      </w:r>
    </w:p>
    <w:p w14:paraId="51C72D9C" w14:textId="77777777" w:rsidR="002D0980" w:rsidRDefault="002D0980" w:rsidP="005D12EF"/>
    <w:p w14:paraId="20B7914F" w14:textId="77777777" w:rsidR="000C3837" w:rsidRDefault="000C3837" w:rsidP="005D12EF"/>
    <w:p w14:paraId="5312503F" w14:textId="77777777" w:rsidR="002D2E3B" w:rsidRPr="002D2E3B" w:rsidRDefault="002D2E3B" w:rsidP="002D2E3B">
      <w:r w:rsidRPr="002D2E3B">
        <w:t>Pris på opsjon: Leverandør skal prise opsjon på at Kystverket kan gi andre norske maritime myndigheter/etater tilgang til å bruke dataene innenfor Barents Watch lukket del.</w:t>
      </w:r>
    </w:p>
    <w:p w14:paraId="595F224E" w14:textId="77777777" w:rsidR="002D0980" w:rsidRPr="005D12EF" w:rsidRDefault="002D0980" w:rsidP="005D12EF"/>
    <w:p w14:paraId="4E421762" w14:textId="6596CEEF" w:rsidR="00F50D66" w:rsidRPr="00E22561" w:rsidRDefault="00F50D66">
      <w:pPr>
        <w:rPr>
          <w:rFonts w:cs="Arial"/>
          <w:i/>
          <w:color w:val="FF0000"/>
          <w:sz w:val="20"/>
          <w:szCs w:val="20"/>
        </w:rPr>
      </w:pPr>
    </w:p>
    <w:p w14:paraId="37A758FD" w14:textId="77777777" w:rsidR="008E3816" w:rsidRDefault="00793473" w:rsidP="00383BD3">
      <w:pPr>
        <w:pStyle w:val="Overskrift2"/>
      </w:pPr>
      <w:r w:rsidRPr="00793473">
        <w:t>Utlegg og reisekostnader</w:t>
      </w:r>
    </w:p>
    <w:p w14:paraId="6EBB6716" w14:textId="1AED9825" w:rsidR="00D65011" w:rsidRDefault="00046F8F" w:rsidP="00383BD3">
      <w:pPr>
        <w:pStyle w:val="Overskrift2"/>
      </w:pPr>
      <w:r w:rsidRPr="008E3816">
        <w:rPr>
          <w:b w:val="0"/>
          <w:bCs w:val="0"/>
        </w:rPr>
        <w:t xml:space="preserve">Hvis utlegg, herunder reise- og diettkostnader, </w:t>
      </w:r>
      <w:r w:rsidR="00E50D47">
        <w:rPr>
          <w:b w:val="0"/>
          <w:bCs w:val="0"/>
        </w:rPr>
        <w:t xml:space="preserve">dekkes dette </w:t>
      </w:r>
      <w:r w:rsidR="00311D52">
        <w:rPr>
          <w:b w:val="0"/>
          <w:bCs w:val="0"/>
        </w:rPr>
        <w:t>gjennom</w:t>
      </w:r>
      <w:r w:rsidR="008E3816">
        <w:rPr>
          <w:b w:val="0"/>
          <w:bCs w:val="0"/>
        </w:rPr>
        <w:t xml:space="preserve"> </w:t>
      </w:r>
      <w:r w:rsidR="00545523">
        <w:rPr>
          <w:b w:val="0"/>
          <w:bCs w:val="0"/>
        </w:rPr>
        <w:t>Statens gjeldende satser</w:t>
      </w:r>
      <w:r w:rsidRPr="00046F8F">
        <w:t>. </w:t>
      </w:r>
    </w:p>
    <w:p w14:paraId="266E9A20" w14:textId="77777777" w:rsidR="00D65011" w:rsidRDefault="00D65011" w:rsidP="00383BD3">
      <w:pPr>
        <w:pStyle w:val="Overskrift2"/>
      </w:pPr>
    </w:p>
    <w:p w14:paraId="7C1B7D16" w14:textId="77777777" w:rsidR="00D65011" w:rsidRDefault="00D65011" w:rsidP="00383BD3">
      <w:pPr>
        <w:pStyle w:val="Overskrift2"/>
      </w:pPr>
    </w:p>
    <w:p w14:paraId="459AAF6D" w14:textId="77777777" w:rsidR="00D65011" w:rsidRDefault="00D65011" w:rsidP="00383BD3">
      <w:pPr>
        <w:pStyle w:val="Overskrift2"/>
      </w:pPr>
    </w:p>
    <w:p w14:paraId="5A48BAF1" w14:textId="77777777" w:rsidR="00D65011" w:rsidRDefault="00D65011" w:rsidP="00383BD3">
      <w:pPr>
        <w:pStyle w:val="Overskrift2"/>
      </w:pPr>
    </w:p>
    <w:p w14:paraId="3338A14B" w14:textId="77777777" w:rsidR="00D65011" w:rsidRDefault="00D65011" w:rsidP="00383BD3">
      <w:pPr>
        <w:pStyle w:val="Overskrift2"/>
      </w:pPr>
    </w:p>
    <w:p w14:paraId="1E9089BF" w14:textId="77777777" w:rsidR="00D65011" w:rsidRDefault="00D65011" w:rsidP="00383BD3">
      <w:pPr>
        <w:pStyle w:val="Overskrift2"/>
      </w:pPr>
    </w:p>
    <w:p w14:paraId="2A013383" w14:textId="77777777" w:rsidR="00D65011" w:rsidRDefault="00D65011" w:rsidP="00383BD3">
      <w:pPr>
        <w:pStyle w:val="Overskrift2"/>
      </w:pPr>
    </w:p>
    <w:p w14:paraId="0B21FB3D" w14:textId="77777777" w:rsidR="00D65011" w:rsidRDefault="00D65011" w:rsidP="00383BD3">
      <w:pPr>
        <w:pStyle w:val="Overskrift2"/>
      </w:pPr>
    </w:p>
    <w:p w14:paraId="31B0140D" w14:textId="77777777" w:rsidR="00D65011" w:rsidRDefault="00D65011" w:rsidP="00383BD3">
      <w:pPr>
        <w:pStyle w:val="Overskrift2"/>
      </w:pPr>
    </w:p>
    <w:p w14:paraId="4AFDF5BD" w14:textId="77777777" w:rsidR="00D65011" w:rsidRDefault="00D65011" w:rsidP="00383BD3">
      <w:pPr>
        <w:pStyle w:val="Overskrift2"/>
      </w:pPr>
    </w:p>
    <w:p w14:paraId="42EDD938" w14:textId="77777777" w:rsidR="00014370" w:rsidRDefault="00014370" w:rsidP="00014370"/>
    <w:p w14:paraId="24A652C0" w14:textId="77777777" w:rsidR="00014370" w:rsidRDefault="00014370" w:rsidP="00014370"/>
    <w:p w14:paraId="1939DAD3" w14:textId="0E572445" w:rsidR="007C57D5" w:rsidRDefault="00B522E5" w:rsidP="00CC3B20">
      <w:r w:rsidRPr="00E22561">
        <w:rPr>
          <w:rFonts w:cs="Arial"/>
        </w:rPr>
        <w:t xml:space="preserve"> </w:t>
      </w: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18"/>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6" w:name="_Toc230782855"/>
      <w:r w:rsidRPr="00E22561">
        <w:lastRenderedPageBreak/>
        <w:t>Bilag 7</w:t>
      </w:r>
      <w:r w:rsidR="00BC501F" w:rsidRPr="00E22561">
        <w:t xml:space="preserve">: </w:t>
      </w:r>
      <w:r w:rsidR="009F2C6D" w:rsidRPr="00E22561">
        <w:t>Endringer i den generelle avtaleteksten</w:t>
      </w:r>
      <w:bookmarkEnd w:id="16"/>
    </w:p>
    <w:p w14:paraId="1CF71B67" w14:textId="77777777" w:rsidR="00523331" w:rsidRDefault="00523331" w:rsidP="005F055F">
      <w:pPr>
        <w:pStyle w:val="Overskrift2"/>
      </w:pPr>
      <w:r w:rsidRPr="00523331">
        <w:t xml:space="preserve">Avtalens punkt 1.3 Tolkning </w:t>
      </w:r>
      <w:r>
        <w:t>–</w:t>
      </w:r>
      <w:r w:rsidRPr="00523331">
        <w:t xml:space="preserve"> rangordning</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7380"/>
      </w:tblGrid>
      <w:tr w:rsidR="0092103D" w:rsidRPr="0092103D" w14:paraId="3A5B1310" w14:textId="77777777">
        <w:trPr>
          <w:trHeight w:val="300"/>
        </w:trPr>
        <w:tc>
          <w:tcPr>
            <w:tcW w:w="1380" w:type="dxa"/>
            <w:tcBorders>
              <w:top w:val="single" w:sz="6" w:space="0" w:color="000000"/>
              <w:left w:val="single" w:sz="6" w:space="0" w:color="000000"/>
              <w:bottom w:val="single" w:sz="6" w:space="0" w:color="000000"/>
              <w:right w:val="single" w:sz="6" w:space="0" w:color="000000"/>
            </w:tcBorders>
            <w:shd w:val="clear" w:color="auto" w:fill="D9D9D9"/>
            <w:hideMark/>
          </w:tcPr>
          <w:p w14:paraId="1FB0D1E1" w14:textId="77777777" w:rsidR="0092103D" w:rsidRPr="0092103D" w:rsidRDefault="0092103D" w:rsidP="0092103D">
            <w:pPr>
              <w:rPr>
                <w:lang w:val="en-GB"/>
              </w:rPr>
            </w:pPr>
            <w:r w:rsidRPr="0092103D">
              <w:rPr>
                <w:b/>
                <w:bCs/>
              </w:rPr>
              <w:t>Punkt</w:t>
            </w:r>
            <w:r w:rsidRPr="0092103D">
              <w:rPr>
                <w:lang w:val="en-GB"/>
              </w:rPr>
              <w:t> </w:t>
            </w:r>
          </w:p>
        </w:tc>
        <w:tc>
          <w:tcPr>
            <w:tcW w:w="7380" w:type="dxa"/>
            <w:tcBorders>
              <w:top w:val="single" w:sz="6" w:space="0" w:color="000000"/>
              <w:left w:val="single" w:sz="6" w:space="0" w:color="000000"/>
              <w:bottom w:val="single" w:sz="6" w:space="0" w:color="000000"/>
              <w:right w:val="single" w:sz="6" w:space="0" w:color="000000"/>
            </w:tcBorders>
            <w:shd w:val="clear" w:color="auto" w:fill="D9D9D9"/>
            <w:hideMark/>
          </w:tcPr>
          <w:p w14:paraId="5D705ADF" w14:textId="77777777" w:rsidR="0092103D" w:rsidRPr="0092103D" w:rsidRDefault="0092103D" w:rsidP="0092103D">
            <w:pPr>
              <w:rPr>
                <w:lang w:val="en-GB"/>
              </w:rPr>
            </w:pPr>
            <w:r w:rsidRPr="0092103D">
              <w:rPr>
                <w:b/>
                <w:bCs/>
              </w:rPr>
              <w:t>Erstattes med</w:t>
            </w:r>
            <w:r w:rsidRPr="0092103D">
              <w:rPr>
                <w:lang w:val="en-GB"/>
              </w:rPr>
              <w:t> </w:t>
            </w:r>
          </w:p>
        </w:tc>
      </w:tr>
      <w:tr w:rsidR="0092103D" w:rsidRPr="0092103D" w14:paraId="1B151D42" w14:textId="77777777">
        <w:trPr>
          <w:trHeight w:val="300"/>
        </w:trPr>
        <w:tc>
          <w:tcPr>
            <w:tcW w:w="1380" w:type="dxa"/>
            <w:tcBorders>
              <w:top w:val="single" w:sz="6" w:space="0" w:color="000000"/>
              <w:left w:val="single" w:sz="6" w:space="0" w:color="000000"/>
              <w:bottom w:val="single" w:sz="6" w:space="0" w:color="000000"/>
              <w:right w:val="single" w:sz="6" w:space="0" w:color="000000"/>
            </w:tcBorders>
            <w:hideMark/>
          </w:tcPr>
          <w:p w14:paraId="52F71A23" w14:textId="77777777" w:rsidR="0092103D" w:rsidRPr="0092103D" w:rsidRDefault="0092103D" w:rsidP="0092103D">
            <w:pPr>
              <w:rPr>
                <w:lang w:val="en-GB"/>
              </w:rPr>
            </w:pPr>
            <w:r w:rsidRPr="0092103D">
              <w:rPr>
                <w:lang w:val="en-GB"/>
              </w:rPr>
              <w:t> </w:t>
            </w:r>
          </w:p>
        </w:tc>
        <w:tc>
          <w:tcPr>
            <w:tcW w:w="7380" w:type="dxa"/>
            <w:tcBorders>
              <w:top w:val="single" w:sz="6" w:space="0" w:color="000000"/>
              <w:left w:val="single" w:sz="6" w:space="0" w:color="000000"/>
              <w:bottom w:val="single" w:sz="6" w:space="0" w:color="000000"/>
              <w:right w:val="single" w:sz="6" w:space="0" w:color="000000"/>
            </w:tcBorders>
            <w:hideMark/>
          </w:tcPr>
          <w:p w14:paraId="6CB29BEF" w14:textId="77777777" w:rsidR="0092103D" w:rsidRPr="0092103D" w:rsidRDefault="0092103D" w:rsidP="0092103D">
            <w:pPr>
              <w:rPr>
                <w:lang w:val="en-GB"/>
              </w:rPr>
            </w:pPr>
            <w:r w:rsidRPr="0092103D">
              <w:rPr>
                <w:lang w:val="en-GB"/>
              </w:rPr>
              <w:t> </w:t>
            </w:r>
          </w:p>
        </w:tc>
      </w:tr>
      <w:tr w:rsidR="0092103D" w:rsidRPr="0092103D" w14:paraId="7AE69003" w14:textId="77777777">
        <w:trPr>
          <w:trHeight w:val="300"/>
        </w:trPr>
        <w:tc>
          <w:tcPr>
            <w:tcW w:w="1380" w:type="dxa"/>
            <w:tcBorders>
              <w:top w:val="single" w:sz="6" w:space="0" w:color="000000"/>
              <w:left w:val="single" w:sz="6" w:space="0" w:color="000000"/>
              <w:bottom w:val="single" w:sz="6" w:space="0" w:color="000000"/>
              <w:right w:val="single" w:sz="6" w:space="0" w:color="000000"/>
            </w:tcBorders>
            <w:hideMark/>
          </w:tcPr>
          <w:p w14:paraId="14102327" w14:textId="77777777" w:rsidR="0092103D" w:rsidRPr="0092103D" w:rsidRDefault="0092103D" w:rsidP="0092103D">
            <w:pPr>
              <w:rPr>
                <w:lang w:val="en-GB"/>
              </w:rPr>
            </w:pPr>
            <w:r w:rsidRPr="0092103D">
              <w:rPr>
                <w:lang w:val="en-GB"/>
              </w:rPr>
              <w:t> </w:t>
            </w:r>
          </w:p>
        </w:tc>
        <w:tc>
          <w:tcPr>
            <w:tcW w:w="7380" w:type="dxa"/>
            <w:tcBorders>
              <w:top w:val="single" w:sz="6" w:space="0" w:color="000000"/>
              <w:left w:val="single" w:sz="6" w:space="0" w:color="000000"/>
              <w:bottom w:val="single" w:sz="6" w:space="0" w:color="000000"/>
              <w:right w:val="single" w:sz="6" w:space="0" w:color="000000"/>
            </w:tcBorders>
            <w:hideMark/>
          </w:tcPr>
          <w:p w14:paraId="4A214F28" w14:textId="77777777" w:rsidR="0092103D" w:rsidRPr="0092103D" w:rsidRDefault="0092103D" w:rsidP="0092103D">
            <w:pPr>
              <w:rPr>
                <w:lang w:val="en-GB"/>
              </w:rPr>
            </w:pPr>
            <w:r w:rsidRPr="0092103D">
              <w:rPr>
                <w:lang w:val="en-GB"/>
              </w:rPr>
              <w:t> </w:t>
            </w:r>
          </w:p>
        </w:tc>
      </w:tr>
      <w:tr w:rsidR="0092103D" w:rsidRPr="0092103D" w14:paraId="79589919" w14:textId="77777777">
        <w:trPr>
          <w:trHeight w:val="300"/>
        </w:trPr>
        <w:tc>
          <w:tcPr>
            <w:tcW w:w="1380" w:type="dxa"/>
            <w:tcBorders>
              <w:top w:val="single" w:sz="6" w:space="0" w:color="000000"/>
              <w:left w:val="single" w:sz="6" w:space="0" w:color="000000"/>
              <w:bottom w:val="single" w:sz="6" w:space="0" w:color="000000"/>
              <w:right w:val="single" w:sz="6" w:space="0" w:color="000000"/>
            </w:tcBorders>
            <w:hideMark/>
          </w:tcPr>
          <w:p w14:paraId="7A2FC52A" w14:textId="77777777" w:rsidR="0092103D" w:rsidRPr="0092103D" w:rsidRDefault="0092103D" w:rsidP="0092103D">
            <w:pPr>
              <w:rPr>
                <w:lang w:val="en-GB"/>
              </w:rPr>
            </w:pPr>
            <w:r w:rsidRPr="0092103D">
              <w:rPr>
                <w:lang w:val="en-GB"/>
              </w:rPr>
              <w:t> </w:t>
            </w:r>
          </w:p>
        </w:tc>
        <w:tc>
          <w:tcPr>
            <w:tcW w:w="7380" w:type="dxa"/>
            <w:tcBorders>
              <w:top w:val="single" w:sz="6" w:space="0" w:color="000000"/>
              <w:left w:val="single" w:sz="6" w:space="0" w:color="000000"/>
              <w:bottom w:val="single" w:sz="6" w:space="0" w:color="000000"/>
              <w:right w:val="single" w:sz="6" w:space="0" w:color="000000"/>
            </w:tcBorders>
            <w:hideMark/>
          </w:tcPr>
          <w:p w14:paraId="15ABC2B0" w14:textId="77777777" w:rsidR="0092103D" w:rsidRPr="0092103D" w:rsidRDefault="0092103D" w:rsidP="0092103D">
            <w:pPr>
              <w:rPr>
                <w:lang w:val="en-GB"/>
              </w:rPr>
            </w:pPr>
            <w:r w:rsidRPr="0092103D">
              <w:rPr>
                <w:lang w:val="en-GB"/>
              </w:rPr>
              <w:t> </w:t>
            </w:r>
          </w:p>
        </w:tc>
      </w:tr>
    </w:tbl>
    <w:p w14:paraId="4EE2F7D0" w14:textId="1E2443FC" w:rsidR="004F642F" w:rsidRPr="004F642F" w:rsidRDefault="004F642F" w:rsidP="004F642F"/>
    <w:p w14:paraId="7449C5A5" w14:textId="32D283A8" w:rsidR="00523331" w:rsidRDefault="00523331"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44FF156D"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7" w:name="_Toc230782856"/>
      <w:r w:rsidRPr="00E22561">
        <w:lastRenderedPageBreak/>
        <w:t>Bilag 8</w:t>
      </w:r>
      <w:r w:rsidR="00816BFA" w:rsidRPr="00E22561">
        <w:t>:</w:t>
      </w:r>
      <w:r w:rsidRPr="00E22561">
        <w:t xml:space="preserve"> </w:t>
      </w:r>
      <w:r w:rsidR="00A61039" w:rsidRPr="00E22561">
        <w:t>Endringer av tjenesten etter avtaleinngåelsen</w:t>
      </w:r>
      <w:bookmarkEnd w:id="17"/>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8" w:name="_Toc404771498"/>
      <w:bookmarkStart w:id="19" w:name="_Toc404769251"/>
      <w:bookmarkStart w:id="20" w:name="_Toc471906848"/>
      <w:r w:rsidRPr="00E22561">
        <w:t>Avtalens punkt 1.4 Endringer av tjenesten etter avtaleinngåelsen</w:t>
      </w:r>
      <w:bookmarkEnd w:id="18"/>
      <w:bookmarkEnd w:id="19"/>
      <w:bookmarkEnd w:id="20"/>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00"/>
        <w:gridCol w:w="3285"/>
        <w:gridCol w:w="2130"/>
        <w:gridCol w:w="1725"/>
      </w:tblGrid>
      <w:tr w:rsidR="000076C6" w:rsidRPr="000076C6" w14:paraId="3F0F94CA" w14:textId="77777777">
        <w:trPr>
          <w:trHeight w:val="300"/>
        </w:trPr>
        <w:tc>
          <w:tcPr>
            <w:tcW w:w="1500" w:type="dxa"/>
            <w:tcBorders>
              <w:top w:val="single" w:sz="6" w:space="0" w:color="000000"/>
              <w:left w:val="single" w:sz="6" w:space="0" w:color="000000"/>
              <w:bottom w:val="single" w:sz="6" w:space="0" w:color="000000"/>
              <w:right w:val="single" w:sz="6" w:space="0" w:color="000000"/>
            </w:tcBorders>
            <w:shd w:val="clear" w:color="auto" w:fill="D9D9D9"/>
            <w:hideMark/>
          </w:tcPr>
          <w:p w14:paraId="52816487" w14:textId="77777777" w:rsidR="000076C6" w:rsidRPr="000076C6" w:rsidRDefault="000076C6" w:rsidP="000076C6">
            <w:pPr>
              <w:rPr>
                <w:lang w:val="en-GB"/>
              </w:rPr>
            </w:pPr>
            <w:r w:rsidRPr="000076C6">
              <w:rPr>
                <w:b/>
                <w:bCs/>
              </w:rPr>
              <w:t>Endringsnr.</w:t>
            </w:r>
            <w:r w:rsidRPr="000076C6">
              <w:rPr>
                <w:lang w:val="en-GB"/>
              </w:rPr>
              <w:t> </w:t>
            </w:r>
          </w:p>
        </w:tc>
        <w:tc>
          <w:tcPr>
            <w:tcW w:w="3285" w:type="dxa"/>
            <w:tcBorders>
              <w:top w:val="single" w:sz="6" w:space="0" w:color="000000"/>
              <w:left w:val="single" w:sz="6" w:space="0" w:color="000000"/>
              <w:bottom w:val="single" w:sz="6" w:space="0" w:color="000000"/>
              <w:right w:val="single" w:sz="6" w:space="0" w:color="000000"/>
            </w:tcBorders>
            <w:shd w:val="clear" w:color="auto" w:fill="D9D9D9"/>
            <w:hideMark/>
          </w:tcPr>
          <w:p w14:paraId="48FA6D9A" w14:textId="77777777" w:rsidR="000076C6" w:rsidRPr="000076C6" w:rsidRDefault="000076C6" w:rsidP="000076C6">
            <w:pPr>
              <w:rPr>
                <w:lang w:val="en-GB"/>
              </w:rPr>
            </w:pPr>
            <w:r w:rsidRPr="000076C6">
              <w:rPr>
                <w:b/>
                <w:bCs/>
              </w:rPr>
              <w:t>Beskrivelse</w:t>
            </w:r>
            <w:r w:rsidRPr="000076C6">
              <w:rPr>
                <w:lang w:val="en-GB"/>
              </w:rPr>
              <w:t> </w:t>
            </w:r>
          </w:p>
        </w:tc>
        <w:tc>
          <w:tcPr>
            <w:tcW w:w="2130" w:type="dxa"/>
            <w:tcBorders>
              <w:top w:val="single" w:sz="6" w:space="0" w:color="000000"/>
              <w:left w:val="single" w:sz="6" w:space="0" w:color="000000"/>
              <w:bottom w:val="single" w:sz="6" w:space="0" w:color="000000"/>
              <w:right w:val="single" w:sz="6" w:space="0" w:color="000000"/>
            </w:tcBorders>
            <w:shd w:val="clear" w:color="auto" w:fill="D9D9D9"/>
            <w:hideMark/>
          </w:tcPr>
          <w:p w14:paraId="4A4B8FA0" w14:textId="77777777" w:rsidR="000076C6" w:rsidRPr="000076C6" w:rsidRDefault="000076C6" w:rsidP="000076C6">
            <w:pPr>
              <w:rPr>
                <w:lang w:val="en-GB"/>
              </w:rPr>
            </w:pPr>
            <w:r w:rsidRPr="000076C6">
              <w:rPr>
                <w:b/>
                <w:bCs/>
              </w:rPr>
              <w:t>Ikraftsettelsesdato</w:t>
            </w:r>
            <w:r w:rsidRPr="000076C6">
              <w:rPr>
                <w:lang w:val="en-GB"/>
              </w:rPr>
              <w:t> </w:t>
            </w:r>
          </w:p>
        </w:tc>
        <w:tc>
          <w:tcPr>
            <w:tcW w:w="1725" w:type="dxa"/>
            <w:tcBorders>
              <w:top w:val="single" w:sz="6" w:space="0" w:color="000000"/>
              <w:left w:val="single" w:sz="6" w:space="0" w:color="000000"/>
              <w:bottom w:val="single" w:sz="6" w:space="0" w:color="000000"/>
              <w:right w:val="single" w:sz="6" w:space="0" w:color="000000"/>
            </w:tcBorders>
            <w:shd w:val="clear" w:color="auto" w:fill="D9D9D9"/>
            <w:hideMark/>
          </w:tcPr>
          <w:p w14:paraId="4FD1CF6E" w14:textId="77777777" w:rsidR="000076C6" w:rsidRPr="000076C6" w:rsidRDefault="000076C6" w:rsidP="000076C6">
            <w:pPr>
              <w:rPr>
                <w:lang w:val="en-GB"/>
              </w:rPr>
            </w:pPr>
            <w:r w:rsidRPr="000076C6">
              <w:rPr>
                <w:b/>
                <w:bCs/>
              </w:rPr>
              <w:t>Arkivreferanse</w:t>
            </w:r>
            <w:r w:rsidRPr="000076C6">
              <w:rPr>
                <w:lang w:val="en-GB"/>
              </w:rPr>
              <w:t> </w:t>
            </w:r>
          </w:p>
        </w:tc>
      </w:tr>
      <w:tr w:rsidR="000076C6" w:rsidRPr="000076C6" w14:paraId="6F73F7D1" w14:textId="77777777">
        <w:trPr>
          <w:trHeight w:val="300"/>
        </w:trPr>
        <w:tc>
          <w:tcPr>
            <w:tcW w:w="1500" w:type="dxa"/>
            <w:tcBorders>
              <w:top w:val="single" w:sz="6" w:space="0" w:color="000000"/>
              <w:left w:val="single" w:sz="6" w:space="0" w:color="000000"/>
              <w:bottom w:val="single" w:sz="6" w:space="0" w:color="000000"/>
              <w:right w:val="single" w:sz="6" w:space="0" w:color="000000"/>
            </w:tcBorders>
            <w:hideMark/>
          </w:tcPr>
          <w:p w14:paraId="53CBDD74" w14:textId="77777777" w:rsidR="000076C6" w:rsidRPr="000076C6" w:rsidRDefault="000076C6" w:rsidP="000076C6">
            <w:pPr>
              <w:rPr>
                <w:lang w:val="en-GB"/>
              </w:rPr>
            </w:pPr>
            <w:r w:rsidRPr="000076C6">
              <w:rPr>
                <w:lang w:val="en-GB"/>
              </w:rPr>
              <w:t> </w:t>
            </w:r>
          </w:p>
        </w:tc>
        <w:tc>
          <w:tcPr>
            <w:tcW w:w="3285" w:type="dxa"/>
            <w:tcBorders>
              <w:top w:val="single" w:sz="6" w:space="0" w:color="000000"/>
              <w:left w:val="single" w:sz="6" w:space="0" w:color="000000"/>
              <w:bottom w:val="single" w:sz="6" w:space="0" w:color="000000"/>
              <w:right w:val="single" w:sz="6" w:space="0" w:color="000000"/>
            </w:tcBorders>
            <w:vAlign w:val="bottom"/>
            <w:hideMark/>
          </w:tcPr>
          <w:p w14:paraId="4EFB7D56" w14:textId="77777777" w:rsidR="000076C6" w:rsidRPr="000076C6" w:rsidRDefault="000076C6" w:rsidP="000076C6">
            <w:pPr>
              <w:rPr>
                <w:lang w:val="en-GB"/>
              </w:rPr>
            </w:pPr>
            <w:r w:rsidRPr="000076C6">
              <w:rPr>
                <w:lang w:val="en-GB"/>
              </w:rPr>
              <w:t> </w:t>
            </w:r>
          </w:p>
        </w:tc>
        <w:tc>
          <w:tcPr>
            <w:tcW w:w="2130" w:type="dxa"/>
            <w:tcBorders>
              <w:top w:val="single" w:sz="6" w:space="0" w:color="000000"/>
              <w:left w:val="single" w:sz="6" w:space="0" w:color="000000"/>
              <w:bottom w:val="single" w:sz="6" w:space="0" w:color="000000"/>
              <w:right w:val="single" w:sz="6" w:space="0" w:color="000000"/>
            </w:tcBorders>
            <w:hideMark/>
          </w:tcPr>
          <w:p w14:paraId="2104300D" w14:textId="77777777" w:rsidR="000076C6" w:rsidRPr="000076C6" w:rsidRDefault="000076C6" w:rsidP="000076C6">
            <w:pPr>
              <w:rPr>
                <w:lang w:val="en-GB"/>
              </w:rPr>
            </w:pPr>
            <w:r w:rsidRPr="000076C6">
              <w:rPr>
                <w:lang w:val="en-GB"/>
              </w:rPr>
              <w:t> </w:t>
            </w:r>
          </w:p>
        </w:tc>
        <w:tc>
          <w:tcPr>
            <w:tcW w:w="1725" w:type="dxa"/>
            <w:tcBorders>
              <w:top w:val="single" w:sz="6" w:space="0" w:color="000000"/>
              <w:left w:val="single" w:sz="6" w:space="0" w:color="000000"/>
              <w:bottom w:val="single" w:sz="6" w:space="0" w:color="000000"/>
              <w:right w:val="single" w:sz="6" w:space="0" w:color="000000"/>
            </w:tcBorders>
            <w:hideMark/>
          </w:tcPr>
          <w:p w14:paraId="38B4141A" w14:textId="77777777" w:rsidR="000076C6" w:rsidRPr="000076C6" w:rsidRDefault="000076C6" w:rsidP="000076C6">
            <w:pPr>
              <w:rPr>
                <w:lang w:val="en-GB"/>
              </w:rPr>
            </w:pPr>
            <w:r w:rsidRPr="000076C6">
              <w:rPr>
                <w:lang w:val="en-GB"/>
              </w:rPr>
              <w:t> </w:t>
            </w:r>
          </w:p>
        </w:tc>
      </w:tr>
      <w:tr w:rsidR="000076C6" w:rsidRPr="000076C6" w14:paraId="40F8EF1B" w14:textId="77777777">
        <w:trPr>
          <w:trHeight w:val="300"/>
        </w:trPr>
        <w:tc>
          <w:tcPr>
            <w:tcW w:w="1500" w:type="dxa"/>
            <w:tcBorders>
              <w:top w:val="single" w:sz="6" w:space="0" w:color="000000"/>
              <w:left w:val="single" w:sz="6" w:space="0" w:color="000000"/>
              <w:bottom w:val="single" w:sz="6" w:space="0" w:color="000000"/>
              <w:right w:val="single" w:sz="6" w:space="0" w:color="000000"/>
            </w:tcBorders>
            <w:hideMark/>
          </w:tcPr>
          <w:p w14:paraId="4EF70CFA" w14:textId="77777777" w:rsidR="000076C6" w:rsidRPr="000076C6" w:rsidRDefault="000076C6" w:rsidP="000076C6">
            <w:pPr>
              <w:rPr>
                <w:lang w:val="en-GB"/>
              </w:rPr>
            </w:pPr>
            <w:r w:rsidRPr="000076C6">
              <w:rPr>
                <w:lang w:val="en-GB"/>
              </w:rPr>
              <w:t> </w:t>
            </w:r>
          </w:p>
        </w:tc>
        <w:tc>
          <w:tcPr>
            <w:tcW w:w="3285" w:type="dxa"/>
            <w:tcBorders>
              <w:top w:val="single" w:sz="6" w:space="0" w:color="000000"/>
              <w:left w:val="single" w:sz="6" w:space="0" w:color="000000"/>
              <w:bottom w:val="single" w:sz="6" w:space="0" w:color="000000"/>
              <w:right w:val="single" w:sz="6" w:space="0" w:color="000000"/>
            </w:tcBorders>
            <w:vAlign w:val="bottom"/>
            <w:hideMark/>
          </w:tcPr>
          <w:p w14:paraId="76B9BCFE" w14:textId="77777777" w:rsidR="000076C6" w:rsidRPr="000076C6" w:rsidRDefault="000076C6" w:rsidP="000076C6">
            <w:pPr>
              <w:rPr>
                <w:lang w:val="en-GB"/>
              </w:rPr>
            </w:pPr>
            <w:r w:rsidRPr="000076C6">
              <w:rPr>
                <w:lang w:val="en-GB"/>
              </w:rPr>
              <w:t> </w:t>
            </w:r>
          </w:p>
        </w:tc>
        <w:tc>
          <w:tcPr>
            <w:tcW w:w="2130" w:type="dxa"/>
            <w:tcBorders>
              <w:top w:val="single" w:sz="6" w:space="0" w:color="000000"/>
              <w:left w:val="single" w:sz="6" w:space="0" w:color="000000"/>
              <w:bottom w:val="single" w:sz="6" w:space="0" w:color="000000"/>
              <w:right w:val="single" w:sz="6" w:space="0" w:color="000000"/>
            </w:tcBorders>
            <w:hideMark/>
          </w:tcPr>
          <w:p w14:paraId="4E9444DF" w14:textId="77777777" w:rsidR="000076C6" w:rsidRPr="000076C6" w:rsidRDefault="000076C6" w:rsidP="000076C6">
            <w:pPr>
              <w:rPr>
                <w:lang w:val="en-GB"/>
              </w:rPr>
            </w:pPr>
            <w:r w:rsidRPr="000076C6">
              <w:rPr>
                <w:lang w:val="en-GB"/>
              </w:rPr>
              <w:t> </w:t>
            </w:r>
          </w:p>
        </w:tc>
        <w:tc>
          <w:tcPr>
            <w:tcW w:w="1725" w:type="dxa"/>
            <w:tcBorders>
              <w:top w:val="single" w:sz="6" w:space="0" w:color="000000"/>
              <w:left w:val="single" w:sz="6" w:space="0" w:color="000000"/>
              <w:bottom w:val="single" w:sz="6" w:space="0" w:color="000000"/>
              <w:right w:val="single" w:sz="6" w:space="0" w:color="000000"/>
            </w:tcBorders>
            <w:hideMark/>
          </w:tcPr>
          <w:p w14:paraId="29230EBB" w14:textId="77777777" w:rsidR="000076C6" w:rsidRPr="000076C6" w:rsidRDefault="000076C6" w:rsidP="000076C6">
            <w:pPr>
              <w:rPr>
                <w:lang w:val="en-GB"/>
              </w:rPr>
            </w:pPr>
            <w:r w:rsidRPr="000076C6">
              <w:rPr>
                <w:lang w:val="en-GB"/>
              </w:rPr>
              <w:t> </w:t>
            </w:r>
          </w:p>
        </w:tc>
      </w:tr>
      <w:tr w:rsidR="000076C6" w:rsidRPr="000076C6" w14:paraId="7F5BA2A2" w14:textId="77777777">
        <w:trPr>
          <w:trHeight w:val="300"/>
        </w:trPr>
        <w:tc>
          <w:tcPr>
            <w:tcW w:w="1500" w:type="dxa"/>
            <w:tcBorders>
              <w:top w:val="single" w:sz="6" w:space="0" w:color="000000"/>
              <w:left w:val="single" w:sz="6" w:space="0" w:color="000000"/>
              <w:bottom w:val="single" w:sz="6" w:space="0" w:color="000000"/>
              <w:right w:val="single" w:sz="6" w:space="0" w:color="000000"/>
            </w:tcBorders>
            <w:hideMark/>
          </w:tcPr>
          <w:p w14:paraId="28F9AA1D" w14:textId="77777777" w:rsidR="000076C6" w:rsidRPr="000076C6" w:rsidRDefault="000076C6" w:rsidP="000076C6">
            <w:pPr>
              <w:rPr>
                <w:lang w:val="en-GB"/>
              </w:rPr>
            </w:pPr>
            <w:r w:rsidRPr="000076C6">
              <w:rPr>
                <w:lang w:val="en-GB"/>
              </w:rPr>
              <w:t> </w:t>
            </w:r>
          </w:p>
        </w:tc>
        <w:tc>
          <w:tcPr>
            <w:tcW w:w="3285" w:type="dxa"/>
            <w:tcBorders>
              <w:top w:val="single" w:sz="6" w:space="0" w:color="000000"/>
              <w:left w:val="single" w:sz="6" w:space="0" w:color="000000"/>
              <w:bottom w:val="single" w:sz="6" w:space="0" w:color="000000"/>
              <w:right w:val="single" w:sz="6" w:space="0" w:color="000000"/>
            </w:tcBorders>
            <w:vAlign w:val="bottom"/>
            <w:hideMark/>
          </w:tcPr>
          <w:p w14:paraId="0CFFE312" w14:textId="77777777" w:rsidR="000076C6" w:rsidRPr="000076C6" w:rsidRDefault="000076C6" w:rsidP="000076C6">
            <w:pPr>
              <w:rPr>
                <w:lang w:val="en-GB"/>
              </w:rPr>
            </w:pPr>
            <w:r w:rsidRPr="000076C6">
              <w:rPr>
                <w:lang w:val="en-GB"/>
              </w:rPr>
              <w:t> </w:t>
            </w:r>
          </w:p>
        </w:tc>
        <w:tc>
          <w:tcPr>
            <w:tcW w:w="2130" w:type="dxa"/>
            <w:tcBorders>
              <w:top w:val="single" w:sz="6" w:space="0" w:color="000000"/>
              <w:left w:val="single" w:sz="6" w:space="0" w:color="000000"/>
              <w:bottom w:val="single" w:sz="6" w:space="0" w:color="000000"/>
              <w:right w:val="single" w:sz="6" w:space="0" w:color="000000"/>
            </w:tcBorders>
            <w:hideMark/>
          </w:tcPr>
          <w:p w14:paraId="4FB6D66C" w14:textId="77777777" w:rsidR="000076C6" w:rsidRPr="000076C6" w:rsidRDefault="000076C6" w:rsidP="000076C6">
            <w:pPr>
              <w:rPr>
                <w:lang w:val="en-GB"/>
              </w:rPr>
            </w:pPr>
            <w:r w:rsidRPr="000076C6">
              <w:rPr>
                <w:lang w:val="en-GB"/>
              </w:rPr>
              <w:t> </w:t>
            </w:r>
          </w:p>
        </w:tc>
        <w:tc>
          <w:tcPr>
            <w:tcW w:w="1725" w:type="dxa"/>
            <w:tcBorders>
              <w:top w:val="single" w:sz="6" w:space="0" w:color="000000"/>
              <w:left w:val="single" w:sz="6" w:space="0" w:color="000000"/>
              <w:bottom w:val="single" w:sz="6" w:space="0" w:color="000000"/>
              <w:right w:val="single" w:sz="6" w:space="0" w:color="000000"/>
            </w:tcBorders>
            <w:hideMark/>
          </w:tcPr>
          <w:p w14:paraId="344CBF82" w14:textId="77777777" w:rsidR="000076C6" w:rsidRPr="000076C6" w:rsidRDefault="000076C6" w:rsidP="000076C6">
            <w:pPr>
              <w:rPr>
                <w:lang w:val="en-GB"/>
              </w:rPr>
            </w:pPr>
            <w:r w:rsidRPr="000076C6">
              <w:rPr>
                <w:lang w:val="en-GB"/>
              </w:rPr>
              <w:t> </w:t>
            </w:r>
          </w:p>
        </w:tc>
      </w:tr>
      <w:tr w:rsidR="000076C6" w:rsidRPr="000076C6" w14:paraId="19079A66" w14:textId="77777777">
        <w:trPr>
          <w:trHeight w:val="300"/>
        </w:trPr>
        <w:tc>
          <w:tcPr>
            <w:tcW w:w="1500" w:type="dxa"/>
            <w:tcBorders>
              <w:top w:val="single" w:sz="6" w:space="0" w:color="000000"/>
              <w:left w:val="single" w:sz="6" w:space="0" w:color="000000"/>
              <w:bottom w:val="single" w:sz="6" w:space="0" w:color="000000"/>
              <w:right w:val="single" w:sz="6" w:space="0" w:color="000000"/>
            </w:tcBorders>
            <w:hideMark/>
          </w:tcPr>
          <w:p w14:paraId="797B1AD5" w14:textId="77777777" w:rsidR="000076C6" w:rsidRPr="000076C6" w:rsidRDefault="000076C6" w:rsidP="000076C6">
            <w:pPr>
              <w:rPr>
                <w:lang w:val="en-GB"/>
              </w:rPr>
            </w:pPr>
            <w:r w:rsidRPr="000076C6">
              <w:rPr>
                <w:lang w:val="en-GB"/>
              </w:rPr>
              <w:t> </w:t>
            </w:r>
          </w:p>
        </w:tc>
        <w:tc>
          <w:tcPr>
            <w:tcW w:w="3285" w:type="dxa"/>
            <w:tcBorders>
              <w:top w:val="single" w:sz="6" w:space="0" w:color="000000"/>
              <w:left w:val="single" w:sz="6" w:space="0" w:color="000000"/>
              <w:bottom w:val="single" w:sz="6" w:space="0" w:color="000000"/>
              <w:right w:val="single" w:sz="6" w:space="0" w:color="000000"/>
            </w:tcBorders>
            <w:vAlign w:val="bottom"/>
            <w:hideMark/>
          </w:tcPr>
          <w:p w14:paraId="02C1527F" w14:textId="77777777" w:rsidR="000076C6" w:rsidRPr="000076C6" w:rsidRDefault="000076C6" w:rsidP="000076C6">
            <w:pPr>
              <w:rPr>
                <w:lang w:val="en-GB"/>
              </w:rPr>
            </w:pPr>
            <w:r w:rsidRPr="000076C6">
              <w:rPr>
                <w:lang w:val="en-GB"/>
              </w:rPr>
              <w:t> </w:t>
            </w:r>
          </w:p>
        </w:tc>
        <w:tc>
          <w:tcPr>
            <w:tcW w:w="2130" w:type="dxa"/>
            <w:tcBorders>
              <w:top w:val="single" w:sz="6" w:space="0" w:color="000000"/>
              <w:left w:val="single" w:sz="6" w:space="0" w:color="000000"/>
              <w:bottom w:val="single" w:sz="6" w:space="0" w:color="000000"/>
              <w:right w:val="single" w:sz="6" w:space="0" w:color="000000"/>
            </w:tcBorders>
            <w:hideMark/>
          </w:tcPr>
          <w:p w14:paraId="4D868204" w14:textId="77777777" w:rsidR="000076C6" w:rsidRPr="000076C6" w:rsidRDefault="000076C6" w:rsidP="000076C6">
            <w:pPr>
              <w:rPr>
                <w:lang w:val="en-GB"/>
              </w:rPr>
            </w:pPr>
            <w:r w:rsidRPr="000076C6">
              <w:rPr>
                <w:lang w:val="en-GB"/>
              </w:rPr>
              <w:t> </w:t>
            </w:r>
          </w:p>
        </w:tc>
        <w:tc>
          <w:tcPr>
            <w:tcW w:w="1725" w:type="dxa"/>
            <w:tcBorders>
              <w:top w:val="single" w:sz="6" w:space="0" w:color="000000"/>
              <w:left w:val="single" w:sz="6" w:space="0" w:color="000000"/>
              <w:bottom w:val="single" w:sz="6" w:space="0" w:color="000000"/>
              <w:right w:val="single" w:sz="6" w:space="0" w:color="000000"/>
            </w:tcBorders>
            <w:hideMark/>
          </w:tcPr>
          <w:p w14:paraId="3C36AFEB" w14:textId="77777777" w:rsidR="000076C6" w:rsidRPr="000076C6" w:rsidRDefault="000076C6" w:rsidP="000076C6">
            <w:pPr>
              <w:rPr>
                <w:lang w:val="en-GB"/>
              </w:rPr>
            </w:pPr>
            <w:r w:rsidRPr="000076C6">
              <w:rPr>
                <w:lang w:val="en-GB"/>
              </w:rPr>
              <w:t> </w:t>
            </w:r>
          </w:p>
        </w:tc>
      </w:tr>
    </w:tbl>
    <w:p w14:paraId="2B9E850C" w14:textId="5F1F9525" w:rsidR="004F642F" w:rsidRPr="004F642F" w:rsidRDefault="004F642F" w:rsidP="004F642F"/>
    <w:p w14:paraId="7B62E5E4" w14:textId="75B8B6BE"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6FA687CE"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0"/>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21" w:name="_Toc230782857"/>
      <w:r w:rsidRPr="00E22561">
        <w:lastRenderedPageBreak/>
        <w:t>Bilag 9</w:t>
      </w:r>
      <w:r w:rsidR="00816BFA" w:rsidRPr="00E22561">
        <w:t>:</w:t>
      </w:r>
      <w:r w:rsidRPr="00E22561">
        <w:t xml:space="preserve"> </w:t>
      </w:r>
      <w:r w:rsidR="0094298D" w:rsidRPr="00E22561">
        <w:t>Vilkår for Kundens tilgang og bruk av tredjepartsleveranser</w:t>
      </w:r>
      <w:bookmarkEnd w:id="21"/>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4F97FFAD" w:rsidR="00BE1B10" w:rsidRPr="00BE1B10" w:rsidRDefault="00BE1B10" w:rsidP="00BE1B10"/>
    <w:sectPr w:rsidR="00BE1B10" w:rsidRPr="00BE1B10" w:rsidSect="009D1FDD">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0C4F9" w14:textId="77777777" w:rsidR="00177356" w:rsidRDefault="00177356" w:rsidP="00EE6CD2">
      <w:r>
        <w:separator/>
      </w:r>
    </w:p>
  </w:endnote>
  <w:endnote w:type="continuationSeparator" w:id="0">
    <w:p w14:paraId="7ACFE1F2" w14:textId="77777777" w:rsidR="00177356" w:rsidRDefault="0017735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DB47" w14:textId="77777777" w:rsidR="0003061E" w:rsidRPr="002D6B0C" w:rsidRDefault="0003061E"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1B62" w14:textId="77777777" w:rsidR="00177356" w:rsidRDefault="00177356" w:rsidP="00EE6CD2">
      <w:r>
        <w:separator/>
      </w:r>
    </w:p>
  </w:footnote>
  <w:footnote w:type="continuationSeparator" w:id="0">
    <w:p w14:paraId="1D77FD4F" w14:textId="77777777" w:rsidR="00177356" w:rsidRDefault="0017735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7692" w14:textId="77777777" w:rsidR="0003061E" w:rsidRDefault="0003061E">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0E3E" w14:textId="77777777" w:rsidR="0003061E" w:rsidRDefault="0003061E">
    <w:pPr>
      <w:pStyle w:val="Topptekst"/>
    </w:pPr>
    <w:r>
      <w:rPr>
        <w:rFonts w:ascii="Calibri" w:hAnsi="Calibri"/>
        <w:sz w:val="20"/>
        <w:szCs w:val="20"/>
      </w:rPr>
      <w:t>Bilag til SSA-L – bilag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C728" w14:textId="77777777" w:rsidR="0003061E" w:rsidRDefault="0003061E">
    <w:pPr>
      <w:pStyle w:val="Topptekst"/>
    </w:pPr>
    <w:r>
      <w:rPr>
        <w:rFonts w:ascii="Calibri" w:hAnsi="Calibri"/>
        <w:sz w:val="20"/>
        <w:szCs w:val="20"/>
      </w:rPr>
      <w:t>Bilag til SSA-L – bilag 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E995" w14:textId="77777777" w:rsidR="0003061E" w:rsidRDefault="0003061E">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699BC" w14:textId="77777777" w:rsidR="0003061E" w:rsidRDefault="0003061E">
    <w:pPr>
      <w:pStyle w:val="Topptekst"/>
    </w:pPr>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3D4D" w14:textId="77777777" w:rsidR="0003061E" w:rsidRDefault="0003061E">
    <w:pPr>
      <w:pStyle w:val="Topptekst"/>
    </w:pPr>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4C9E7" w14:textId="77777777" w:rsidR="0003061E" w:rsidRDefault="0003061E">
    <w:pPr>
      <w:pStyle w:val="Topptekst"/>
    </w:pPr>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D209" w14:textId="77777777" w:rsidR="0003061E" w:rsidRDefault="0003061E">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4A82E96"/>
    <w:multiLevelType w:val="multilevel"/>
    <w:tmpl w:val="EE90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5124F"/>
    <w:multiLevelType w:val="multilevel"/>
    <w:tmpl w:val="1B64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A41833"/>
    <w:multiLevelType w:val="multilevel"/>
    <w:tmpl w:val="3CC8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A6F7F"/>
    <w:multiLevelType w:val="multilevel"/>
    <w:tmpl w:val="5ED6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74692"/>
    <w:multiLevelType w:val="multilevel"/>
    <w:tmpl w:val="2018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439EA"/>
    <w:multiLevelType w:val="multilevel"/>
    <w:tmpl w:val="27E4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0D865"/>
    <w:multiLevelType w:val="hybridMultilevel"/>
    <w:tmpl w:val="FFFFFFFF"/>
    <w:lvl w:ilvl="0" w:tplc="CDB8ABFA">
      <w:start w:val="1"/>
      <w:numFmt w:val="bullet"/>
      <w:lvlText w:val=""/>
      <w:lvlJc w:val="left"/>
      <w:pPr>
        <w:ind w:left="720" w:hanging="360"/>
      </w:pPr>
      <w:rPr>
        <w:rFonts w:ascii="Symbol" w:hAnsi="Symbol" w:hint="default"/>
      </w:rPr>
    </w:lvl>
    <w:lvl w:ilvl="1" w:tplc="3246EEF0">
      <w:start w:val="1"/>
      <w:numFmt w:val="bullet"/>
      <w:lvlText w:val="o"/>
      <w:lvlJc w:val="left"/>
      <w:pPr>
        <w:ind w:left="1440" w:hanging="360"/>
      </w:pPr>
      <w:rPr>
        <w:rFonts w:ascii="Courier New" w:hAnsi="Courier New" w:hint="default"/>
      </w:rPr>
    </w:lvl>
    <w:lvl w:ilvl="2" w:tplc="FFD8C86A">
      <w:start w:val="1"/>
      <w:numFmt w:val="bullet"/>
      <w:lvlText w:val=""/>
      <w:lvlJc w:val="left"/>
      <w:pPr>
        <w:ind w:left="2160" w:hanging="360"/>
      </w:pPr>
      <w:rPr>
        <w:rFonts w:ascii="Wingdings" w:hAnsi="Wingdings" w:hint="default"/>
      </w:rPr>
    </w:lvl>
    <w:lvl w:ilvl="3" w:tplc="32C88624">
      <w:start w:val="1"/>
      <w:numFmt w:val="bullet"/>
      <w:lvlText w:val=""/>
      <w:lvlJc w:val="left"/>
      <w:pPr>
        <w:ind w:left="2880" w:hanging="360"/>
      </w:pPr>
      <w:rPr>
        <w:rFonts w:ascii="Symbol" w:hAnsi="Symbol" w:hint="default"/>
      </w:rPr>
    </w:lvl>
    <w:lvl w:ilvl="4" w:tplc="8DF0D07A">
      <w:start w:val="1"/>
      <w:numFmt w:val="bullet"/>
      <w:lvlText w:val="o"/>
      <w:lvlJc w:val="left"/>
      <w:pPr>
        <w:ind w:left="3600" w:hanging="360"/>
      </w:pPr>
      <w:rPr>
        <w:rFonts w:ascii="Courier New" w:hAnsi="Courier New" w:hint="default"/>
      </w:rPr>
    </w:lvl>
    <w:lvl w:ilvl="5" w:tplc="80ACB178">
      <w:start w:val="1"/>
      <w:numFmt w:val="bullet"/>
      <w:lvlText w:val=""/>
      <w:lvlJc w:val="left"/>
      <w:pPr>
        <w:ind w:left="4320" w:hanging="360"/>
      </w:pPr>
      <w:rPr>
        <w:rFonts w:ascii="Wingdings" w:hAnsi="Wingdings" w:hint="default"/>
      </w:rPr>
    </w:lvl>
    <w:lvl w:ilvl="6" w:tplc="C8EEC65C">
      <w:start w:val="1"/>
      <w:numFmt w:val="bullet"/>
      <w:lvlText w:val=""/>
      <w:lvlJc w:val="left"/>
      <w:pPr>
        <w:ind w:left="5040" w:hanging="360"/>
      </w:pPr>
      <w:rPr>
        <w:rFonts w:ascii="Symbol" w:hAnsi="Symbol" w:hint="default"/>
      </w:rPr>
    </w:lvl>
    <w:lvl w:ilvl="7" w:tplc="3F3C65AA">
      <w:start w:val="1"/>
      <w:numFmt w:val="bullet"/>
      <w:lvlText w:val="o"/>
      <w:lvlJc w:val="left"/>
      <w:pPr>
        <w:ind w:left="5760" w:hanging="360"/>
      </w:pPr>
      <w:rPr>
        <w:rFonts w:ascii="Courier New" w:hAnsi="Courier New" w:hint="default"/>
      </w:rPr>
    </w:lvl>
    <w:lvl w:ilvl="8" w:tplc="932EB174">
      <w:start w:val="1"/>
      <w:numFmt w:val="bullet"/>
      <w:lvlText w:val=""/>
      <w:lvlJc w:val="left"/>
      <w:pPr>
        <w:ind w:left="6480" w:hanging="360"/>
      </w:pPr>
      <w:rPr>
        <w:rFonts w:ascii="Wingdings" w:hAnsi="Wingdings" w:hint="default"/>
      </w:rPr>
    </w:lvl>
  </w:abstractNum>
  <w:abstractNum w:abstractNumId="8" w15:restartNumberingAfterBreak="0">
    <w:nsid w:val="335A3293"/>
    <w:multiLevelType w:val="multilevel"/>
    <w:tmpl w:val="CD1E7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0" w15:restartNumberingAfterBreak="0">
    <w:nsid w:val="3F1E1A17"/>
    <w:multiLevelType w:val="multilevel"/>
    <w:tmpl w:val="307C6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240AA3"/>
    <w:multiLevelType w:val="multilevel"/>
    <w:tmpl w:val="A2D2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E72A1C"/>
    <w:multiLevelType w:val="multilevel"/>
    <w:tmpl w:val="3FA0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EF6BE1"/>
    <w:multiLevelType w:val="multilevel"/>
    <w:tmpl w:val="AF68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DF45B5"/>
    <w:multiLevelType w:val="multilevel"/>
    <w:tmpl w:val="EC984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2E6172"/>
    <w:multiLevelType w:val="multilevel"/>
    <w:tmpl w:val="29D4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A02A94"/>
    <w:multiLevelType w:val="multilevel"/>
    <w:tmpl w:val="3588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9D06F8"/>
    <w:multiLevelType w:val="multilevel"/>
    <w:tmpl w:val="3322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71945B2"/>
    <w:multiLevelType w:val="hybridMultilevel"/>
    <w:tmpl w:val="382405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8A52D7C"/>
    <w:multiLevelType w:val="multilevel"/>
    <w:tmpl w:val="4A168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C45554"/>
    <w:multiLevelType w:val="multilevel"/>
    <w:tmpl w:val="A3D4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15304564">
    <w:abstractNumId w:val="3"/>
  </w:num>
  <w:num w:numId="2" w16cid:durableId="1103762419">
    <w:abstractNumId w:val="2"/>
  </w:num>
  <w:num w:numId="3" w16cid:durableId="124584420">
    <w:abstractNumId w:val="19"/>
  </w:num>
  <w:num w:numId="4" w16cid:durableId="1508442279">
    <w:abstractNumId w:val="22"/>
  </w:num>
  <w:num w:numId="5" w16cid:durableId="1710957682">
    <w:abstractNumId w:val="13"/>
  </w:num>
  <w:num w:numId="6" w16cid:durableId="1781099598">
    <w:abstractNumId w:val="12"/>
  </w:num>
  <w:num w:numId="7" w16cid:durableId="190724867">
    <w:abstractNumId w:val="11"/>
  </w:num>
  <w:num w:numId="8" w16cid:durableId="1958485740">
    <w:abstractNumId w:val="7"/>
  </w:num>
  <w:num w:numId="9" w16cid:durableId="1966768076">
    <w:abstractNumId w:val="18"/>
  </w:num>
  <w:num w:numId="10" w16cid:durableId="2032140523">
    <w:abstractNumId w:val="15"/>
  </w:num>
  <w:num w:numId="11" w16cid:durableId="281768753">
    <w:abstractNumId w:val="20"/>
  </w:num>
  <w:num w:numId="12" w16cid:durableId="311832442">
    <w:abstractNumId w:val="10"/>
  </w:num>
  <w:num w:numId="13" w16cid:durableId="343675803">
    <w:abstractNumId w:val="24"/>
  </w:num>
  <w:num w:numId="14" w16cid:durableId="458377253">
    <w:abstractNumId w:val="1"/>
  </w:num>
  <w:num w:numId="15" w16cid:durableId="476461846">
    <w:abstractNumId w:val="23"/>
  </w:num>
  <w:num w:numId="16" w16cid:durableId="558905375">
    <w:abstractNumId w:val="17"/>
  </w:num>
  <w:num w:numId="17" w16cid:durableId="621765920">
    <w:abstractNumId w:val="16"/>
  </w:num>
  <w:num w:numId="18" w16cid:durableId="677511271">
    <w:abstractNumId w:val="8"/>
  </w:num>
  <w:num w:numId="19" w16cid:durableId="700471464">
    <w:abstractNumId w:val="6"/>
  </w:num>
  <w:num w:numId="20" w16cid:durableId="719590601">
    <w:abstractNumId w:val="5"/>
  </w:num>
  <w:num w:numId="21" w16cid:durableId="8065406">
    <w:abstractNumId w:val="14"/>
  </w:num>
  <w:num w:numId="22" w16cid:durableId="827749296">
    <w:abstractNumId w:val="4"/>
  </w:num>
  <w:num w:numId="23" w16cid:durableId="837383203">
    <w:abstractNumId w:val="9"/>
  </w:num>
  <w:num w:numId="24" w16cid:durableId="955063955">
    <w:abstractNumId w:val="0"/>
  </w:num>
  <w:num w:numId="25" w16cid:durableId="1915771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0F7"/>
    <w:rsid w:val="00003552"/>
    <w:rsid w:val="00005369"/>
    <w:rsid w:val="000055C2"/>
    <w:rsid w:val="00005F5F"/>
    <w:rsid w:val="000065CF"/>
    <w:rsid w:val="00007284"/>
    <w:rsid w:val="000072EB"/>
    <w:rsid w:val="000076C6"/>
    <w:rsid w:val="00012353"/>
    <w:rsid w:val="0001424B"/>
    <w:rsid w:val="00014370"/>
    <w:rsid w:val="00014ACA"/>
    <w:rsid w:val="00015AA6"/>
    <w:rsid w:val="00021539"/>
    <w:rsid w:val="0002231E"/>
    <w:rsid w:val="00024534"/>
    <w:rsid w:val="00024BE2"/>
    <w:rsid w:val="00025309"/>
    <w:rsid w:val="000253C3"/>
    <w:rsid w:val="0002738A"/>
    <w:rsid w:val="00030263"/>
    <w:rsid w:val="0003061E"/>
    <w:rsid w:val="000333E3"/>
    <w:rsid w:val="000337FA"/>
    <w:rsid w:val="00034116"/>
    <w:rsid w:val="00034A68"/>
    <w:rsid w:val="00034D85"/>
    <w:rsid w:val="00035DAD"/>
    <w:rsid w:val="000360BF"/>
    <w:rsid w:val="00037555"/>
    <w:rsid w:val="00037A68"/>
    <w:rsid w:val="000422E9"/>
    <w:rsid w:val="00042488"/>
    <w:rsid w:val="00042E04"/>
    <w:rsid w:val="000443BF"/>
    <w:rsid w:val="00046938"/>
    <w:rsid w:val="00046F8F"/>
    <w:rsid w:val="00050096"/>
    <w:rsid w:val="000504F9"/>
    <w:rsid w:val="00051814"/>
    <w:rsid w:val="000575A0"/>
    <w:rsid w:val="00057B28"/>
    <w:rsid w:val="0006294C"/>
    <w:rsid w:val="00062C43"/>
    <w:rsid w:val="00064546"/>
    <w:rsid w:val="000647B5"/>
    <w:rsid w:val="0006635E"/>
    <w:rsid w:val="00067DA3"/>
    <w:rsid w:val="00070CE4"/>
    <w:rsid w:val="00071BF6"/>
    <w:rsid w:val="00071D01"/>
    <w:rsid w:val="00072D74"/>
    <w:rsid w:val="00073DF4"/>
    <w:rsid w:val="0007456F"/>
    <w:rsid w:val="0008109D"/>
    <w:rsid w:val="00081C9F"/>
    <w:rsid w:val="00081D78"/>
    <w:rsid w:val="0008292D"/>
    <w:rsid w:val="000831BD"/>
    <w:rsid w:val="000840D2"/>
    <w:rsid w:val="0008432E"/>
    <w:rsid w:val="000848D7"/>
    <w:rsid w:val="00084C50"/>
    <w:rsid w:val="0008530F"/>
    <w:rsid w:val="0009341A"/>
    <w:rsid w:val="00095937"/>
    <w:rsid w:val="000A081E"/>
    <w:rsid w:val="000A08C0"/>
    <w:rsid w:val="000B2299"/>
    <w:rsid w:val="000B2D35"/>
    <w:rsid w:val="000B3E92"/>
    <w:rsid w:val="000B4028"/>
    <w:rsid w:val="000B4B49"/>
    <w:rsid w:val="000C0817"/>
    <w:rsid w:val="000C26EA"/>
    <w:rsid w:val="000C2BB3"/>
    <w:rsid w:val="000C3837"/>
    <w:rsid w:val="000C424E"/>
    <w:rsid w:val="000C51C5"/>
    <w:rsid w:val="000D1269"/>
    <w:rsid w:val="000D1EA9"/>
    <w:rsid w:val="000D21A1"/>
    <w:rsid w:val="000D25CB"/>
    <w:rsid w:val="000D2C52"/>
    <w:rsid w:val="000D30FB"/>
    <w:rsid w:val="000D7CA2"/>
    <w:rsid w:val="000E076F"/>
    <w:rsid w:val="000E12B1"/>
    <w:rsid w:val="000E1B40"/>
    <w:rsid w:val="000E247D"/>
    <w:rsid w:val="000E2C4F"/>
    <w:rsid w:val="000E353F"/>
    <w:rsid w:val="000E41F6"/>
    <w:rsid w:val="000E466B"/>
    <w:rsid w:val="000E53EB"/>
    <w:rsid w:val="000E59FA"/>
    <w:rsid w:val="000E6496"/>
    <w:rsid w:val="000E66E5"/>
    <w:rsid w:val="000F2BBC"/>
    <w:rsid w:val="000F2D06"/>
    <w:rsid w:val="000F38B7"/>
    <w:rsid w:val="000F5188"/>
    <w:rsid w:val="000F6806"/>
    <w:rsid w:val="000F749E"/>
    <w:rsid w:val="00102887"/>
    <w:rsid w:val="001039FF"/>
    <w:rsid w:val="00103DD7"/>
    <w:rsid w:val="00103F5D"/>
    <w:rsid w:val="001104BE"/>
    <w:rsid w:val="001120F7"/>
    <w:rsid w:val="001135C8"/>
    <w:rsid w:val="00113BC3"/>
    <w:rsid w:val="0011579A"/>
    <w:rsid w:val="00116ED8"/>
    <w:rsid w:val="001212BD"/>
    <w:rsid w:val="001215BA"/>
    <w:rsid w:val="00123655"/>
    <w:rsid w:val="001251CA"/>
    <w:rsid w:val="0012524A"/>
    <w:rsid w:val="0012656F"/>
    <w:rsid w:val="00126D47"/>
    <w:rsid w:val="00132454"/>
    <w:rsid w:val="001378BE"/>
    <w:rsid w:val="00137C94"/>
    <w:rsid w:val="00141785"/>
    <w:rsid w:val="00141C1D"/>
    <w:rsid w:val="00143023"/>
    <w:rsid w:val="0014346F"/>
    <w:rsid w:val="0014351D"/>
    <w:rsid w:val="00151241"/>
    <w:rsid w:val="001513DA"/>
    <w:rsid w:val="00152A88"/>
    <w:rsid w:val="00152D67"/>
    <w:rsid w:val="00153383"/>
    <w:rsid w:val="00154FE3"/>
    <w:rsid w:val="001550FC"/>
    <w:rsid w:val="00156915"/>
    <w:rsid w:val="00165135"/>
    <w:rsid w:val="001652FC"/>
    <w:rsid w:val="00165A08"/>
    <w:rsid w:val="00165C83"/>
    <w:rsid w:val="001702FC"/>
    <w:rsid w:val="001709C9"/>
    <w:rsid w:val="00172100"/>
    <w:rsid w:val="0017352C"/>
    <w:rsid w:val="00174CCC"/>
    <w:rsid w:val="0017522B"/>
    <w:rsid w:val="0017696C"/>
    <w:rsid w:val="00176BAA"/>
    <w:rsid w:val="00176D97"/>
    <w:rsid w:val="00177356"/>
    <w:rsid w:val="001806E5"/>
    <w:rsid w:val="00180725"/>
    <w:rsid w:val="00180DA7"/>
    <w:rsid w:val="00181C94"/>
    <w:rsid w:val="00183804"/>
    <w:rsid w:val="00186C3C"/>
    <w:rsid w:val="00187865"/>
    <w:rsid w:val="0019096F"/>
    <w:rsid w:val="0019224C"/>
    <w:rsid w:val="0019367D"/>
    <w:rsid w:val="00194074"/>
    <w:rsid w:val="00196D82"/>
    <w:rsid w:val="001A27B7"/>
    <w:rsid w:val="001A2D58"/>
    <w:rsid w:val="001A49A5"/>
    <w:rsid w:val="001A52EE"/>
    <w:rsid w:val="001A5370"/>
    <w:rsid w:val="001A740F"/>
    <w:rsid w:val="001B171E"/>
    <w:rsid w:val="001B2163"/>
    <w:rsid w:val="001B349C"/>
    <w:rsid w:val="001C0033"/>
    <w:rsid w:val="001C2174"/>
    <w:rsid w:val="001C22D6"/>
    <w:rsid w:val="001C3364"/>
    <w:rsid w:val="001C345C"/>
    <w:rsid w:val="001C3B65"/>
    <w:rsid w:val="001C464C"/>
    <w:rsid w:val="001C4913"/>
    <w:rsid w:val="001C5463"/>
    <w:rsid w:val="001C6160"/>
    <w:rsid w:val="001C724F"/>
    <w:rsid w:val="001D0014"/>
    <w:rsid w:val="001D1533"/>
    <w:rsid w:val="001D22AD"/>
    <w:rsid w:val="001D2C15"/>
    <w:rsid w:val="001D538E"/>
    <w:rsid w:val="001D5DD6"/>
    <w:rsid w:val="001D6EBA"/>
    <w:rsid w:val="001E10DE"/>
    <w:rsid w:val="001E1548"/>
    <w:rsid w:val="001E22D9"/>
    <w:rsid w:val="001E556E"/>
    <w:rsid w:val="001E7E67"/>
    <w:rsid w:val="001F20FC"/>
    <w:rsid w:val="001F37AA"/>
    <w:rsid w:val="0020174C"/>
    <w:rsid w:val="002052BB"/>
    <w:rsid w:val="00205EB9"/>
    <w:rsid w:val="00207EC6"/>
    <w:rsid w:val="00210B28"/>
    <w:rsid w:val="002112D5"/>
    <w:rsid w:val="00214A46"/>
    <w:rsid w:val="00215D1B"/>
    <w:rsid w:val="00216C8A"/>
    <w:rsid w:val="00217A54"/>
    <w:rsid w:val="00220D58"/>
    <w:rsid w:val="0022232E"/>
    <w:rsid w:val="002246A2"/>
    <w:rsid w:val="00224C9F"/>
    <w:rsid w:val="00225565"/>
    <w:rsid w:val="00230217"/>
    <w:rsid w:val="00230CD8"/>
    <w:rsid w:val="00230F4A"/>
    <w:rsid w:val="002335F8"/>
    <w:rsid w:val="002347B9"/>
    <w:rsid w:val="002405E5"/>
    <w:rsid w:val="0024061B"/>
    <w:rsid w:val="00240700"/>
    <w:rsid w:val="00240CE6"/>
    <w:rsid w:val="00242F73"/>
    <w:rsid w:val="002443F8"/>
    <w:rsid w:val="00245DFC"/>
    <w:rsid w:val="0024604E"/>
    <w:rsid w:val="00247FC7"/>
    <w:rsid w:val="00251A10"/>
    <w:rsid w:val="0025265F"/>
    <w:rsid w:val="0025266B"/>
    <w:rsid w:val="00253019"/>
    <w:rsid w:val="00253028"/>
    <w:rsid w:val="0025401B"/>
    <w:rsid w:val="00256C11"/>
    <w:rsid w:val="00257F56"/>
    <w:rsid w:val="00262EFF"/>
    <w:rsid w:val="0027135D"/>
    <w:rsid w:val="00271F2D"/>
    <w:rsid w:val="00273152"/>
    <w:rsid w:val="002733FF"/>
    <w:rsid w:val="002738E0"/>
    <w:rsid w:val="00274EB3"/>
    <w:rsid w:val="0027696E"/>
    <w:rsid w:val="00276F7A"/>
    <w:rsid w:val="00277FA2"/>
    <w:rsid w:val="0028049E"/>
    <w:rsid w:val="00283027"/>
    <w:rsid w:val="0028307D"/>
    <w:rsid w:val="00286B30"/>
    <w:rsid w:val="002906E0"/>
    <w:rsid w:val="00291F31"/>
    <w:rsid w:val="00292FBF"/>
    <w:rsid w:val="0029359B"/>
    <w:rsid w:val="002A26F3"/>
    <w:rsid w:val="002A3CAC"/>
    <w:rsid w:val="002A59C4"/>
    <w:rsid w:val="002A5C5E"/>
    <w:rsid w:val="002A6AC9"/>
    <w:rsid w:val="002A77B6"/>
    <w:rsid w:val="002B1623"/>
    <w:rsid w:val="002B2BD4"/>
    <w:rsid w:val="002B3856"/>
    <w:rsid w:val="002B5AC3"/>
    <w:rsid w:val="002B65CB"/>
    <w:rsid w:val="002C05B5"/>
    <w:rsid w:val="002C0AA7"/>
    <w:rsid w:val="002C0CB2"/>
    <w:rsid w:val="002C19E8"/>
    <w:rsid w:val="002C2021"/>
    <w:rsid w:val="002C2A52"/>
    <w:rsid w:val="002C392D"/>
    <w:rsid w:val="002C52CF"/>
    <w:rsid w:val="002C70C5"/>
    <w:rsid w:val="002D0980"/>
    <w:rsid w:val="002D1FAF"/>
    <w:rsid w:val="002D27DB"/>
    <w:rsid w:val="002D2E20"/>
    <w:rsid w:val="002D2E3B"/>
    <w:rsid w:val="002D68A5"/>
    <w:rsid w:val="002D6B0C"/>
    <w:rsid w:val="002D6F7E"/>
    <w:rsid w:val="002D71D2"/>
    <w:rsid w:val="002D78FD"/>
    <w:rsid w:val="002D7A94"/>
    <w:rsid w:val="002E406E"/>
    <w:rsid w:val="002E4204"/>
    <w:rsid w:val="002E4938"/>
    <w:rsid w:val="002E75EB"/>
    <w:rsid w:val="002E7997"/>
    <w:rsid w:val="002F238A"/>
    <w:rsid w:val="002F2ECE"/>
    <w:rsid w:val="002F2F27"/>
    <w:rsid w:val="002F3E3C"/>
    <w:rsid w:val="002F6AAC"/>
    <w:rsid w:val="002F72F3"/>
    <w:rsid w:val="002F73DC"/>
    <w:rsid w:val="002F7AD9"/>
    <w:rsid w:val="002F7EC2"/>
    <w:rsid w:val="00300CD3"/>
    <w:rsid w:val="00301A5F"/>
    <w:rsid w:val="0030227A"/>
    <w:rsid w:val="00305219"/>
    <w:rsid w:val="003061F0"/>
    <w:rsid w:val="003100FE"/>
    <w:rsid w:val="00310915"/>
    <w:rsid w:val="0031109B"/>
    <w:rsid w:val="00311D52"/>
    <w:rsid w:val="00314663"/>
    <w:rsid w:val="003149C7"/>
    <w:rsid w:val="00320776"/>
    <w:rsid w:val="003216FA"/>
    <w:rsid w:val="00321C2E"/>
    <w:rsid w:val="003236C8"/>
    <w:rsid w:val="00326EFB"/>
    <w:rsid w:val="0032796E"/>
    <w:rsid w:val="00327D9E"/>
    <w:rsid w:val="00330AA0"/>
    <w:rsid w:val="00330D47"/>
    <w:rsid w:val="00330E4A"/>
    <w:rsid w:val="00332BB5"/>
    <w:rsid w:val="00332CC6"/>
    <w:rsid w:val="00333245"/>
    <w:rsid w:val="00337AB6"/>
    <w:rsid w:val="003421D1"/>
    <w:rsid w:val="003442C2"/>
    <w:rsid w:val="00344CD1"/>
    <w:rsid w:val="00346C24"/>
    <w:rsid w:val="003505D6"/>
    <w:rsid w:val="003515BE"/>
    <w:rsid w:val="00353560"/>
    <w:rsid w:val="0035539F"/>
    <w:rsid w:val="0036369F"/>
    <w:rsid w:val="003652B3"/>
    <w:rsid w:val="00367C4C"/>
    <w:rsid w:val="00370063"/>
    <w:rsid w:val="00371FFC"/>
    <w:rsid w:val="003730C8"/>
    <w:rsid w:val="00374743"/>
    <w:rsid w:val="00375932"/>
    <w:rsid w:val="00376E96"/>
    <w:rsid w:val="003821BA"/>
    <w:rsid w:val="00383BD3"/>
    <w:rsid w:val="0038481A"/>
    <w:rsid w:val="003852CE"/>
    <w:rsid w:val="00385473"/>
    <w:rsid w:val="00391E18"/>
    <w:rsid w:val="00392471"/>
    <w:rsid w:val="00393199"/>
    <w:rsid w:val="00393951"/>
    <w:rsid w:val="00393B8A"/>
    <w:rsid w:val="00395A19"/>
    <w:rsid w:val="00396851"/>
    <w:rsid w:val="00397A61"/>
    <w:rsid w:val="003A0AE0"/>
    <w:rsid w:val="003A4452"/>
    <w:rsid w:val="003A7E1F"/>
    <w:rsid w:val="003B01A8"/>
    <w:rsid w:val="003B0F77"/>
    <w:rsid w:val="003B6519"/>
    <w:rsid w:val="003B7B78"/>
    <w:rsid w:val="003C035B"/>
    <w:rsid w:val="003C3659"/>
    <w:rsid w:val="003C4080"/>
    <w:rsid w:val="003C42FD"/>
    <w:rsid w:val="003D1E42"/>
    <w:rsid w:val="003D28C4"/>
    <w:rsid w:val="003D2972"/>
    <w:rsid w:val="003D43B1"/>
    <w:rsid w:val="003D7E3E"/>
    <w:rsid w:val="003E1862"/>
    <w:rsid w:val="003E2BC3"/>
    <w:rsid w:val="003E5931"/>
    <w:rsid w:val="003E6145"/>
    <w:rsid w:val="003E7C3F"/>
    <w:rsid w:val="003E7D7C"/>
    <w:rsid w:val="003F147F"/>
    <w:rsid w:val="003F1B97"/>
    <w:rsid w:val="003F1E7D"/>
    <w:rsid w:val="003F292F"/>
    <w:rsid w:val="003F3667"/>
    <w:rsid w:val="003F3ECE"/>
    <w:rsid w:val="003F5DEA"/>
    <w:rsid w:val="003F5EC5"/>
    <w:rsid w:val="003F5FC7"/>
    <w:rsid w:val="003F647C"/>
    <w:rsid w:val="003F6ED9"/>
    <w:rsid w:val="00401BAC"/>
    <w:rsid w:val="00401D18"/>
    <w:rsid w:val="004040EB"/>
    <w:rsid w:val="00406116"/>
    <w:rsid w:val="00407F4F"/>
    <w:rsid w:val="004114C0"/>
    <w:rsid w:val="0041175A"/>
    <w:rsid w:val="00411E32"/>
    <w:rsid w:val="00414B0A"/>
    <w:rsid w:val="00423DB5"/>
    <w:rsid w:val="00423DF0"/>
    <w:rsid w:val="00424DB7"/>
    <w:rsid w:val="004250C1"/>
    <w:rsid w:val="00425E91"/>
    <w:rsid w:val="00426720"/>
    <w:rsid w:val="00432CE8"/>
    <w:rsid w:val="00433FA8"/>
    <w:rsid w:val="0043512B"/>
    <w:rsid w:val="00435B5F"/>
    <w:rsid w:val="004363C4"/>
    <w:rsid w:val="00436758"/>
    <w:rsid w:val="00436BB1"/>
    <w:rsid w:val="0044010C"/>
    <w:rsid w:val="00441677"/>
    <w:rsid w:val="004420F4"/>
    <w:rsid w:val="00443D9C"/>
    <w:rsid w:val="0044433C"/>
    <w:rsid w:val="0044597E"/>
    <w:rsid w:val="00445DAF"/>
    <w:rsid w:val="00450CC4"/>
    <w:rsid w:val="00452183"/>
    <w:rsid w:val="004523EB"/>
    <w:rsid w:val="00453F8D"/>
    <w:rsid w:val="00454902"/>
    <w:rsid w:val="00456B4F"/>
    <w:rsid w:val="004612CB"/>
    <w:rsid w:val="00462244"/>
    <w:rsid w:val="004639D9"/>
    <w:rsid w:val="00464845"/>
    <w:rsid w:val="00465727"/>
    <w:rsid w:val="00466610"/>
    <w:rsid w:val="00466DFE"/>
    <w:rsid w:val="00466FFC"/>
    <w:rsid w:val="0047110D"/>
    <w:rsid w:val="004721F8"/>
    <w:rsid w:val="00473E0A"/>
    <w:rsid w:val="00474191"/>
    <w:rsid w:val="00474E16"/>
    <w:rsid w:val="004751F2"/>
    <w:rsid w:val="00477190"/>
    <w:rsid w:val="004832AE"/>
    <w:rsid w:val="00486886"/>
    <w:rsid w:val="004932CB"/>
    <w:rsid w:val="00494C39"/>
    <w:rsid w:val="00495324"/>
    <w:rsid w:val="00496DF4"/>
    <w:rsid w:val="004A0AA3"/>
    <w:rsid w:val="004A250D"/>
    <w:rsid w:val="004A4AB7"/>
    <w:rsid w:val="004A4E7C"/>
    <w:rsid w:val="004A5268"/>
    <w:rsid w:val="004A56A2"/>
    <w:rsid w:val="004A59DF"/>
    <w:rsid w:val="004B03AA"/>
    <w:rsid w:val="004B1D4B"/>
    <w:rsid w:val="004B37DE"/>
    <w:rsid w:val="004B44C1"/>
    <w:rsid w:val="004B5BCA"/>
    <w:rsid w:val="004B69FB"/>
    <w:rsid w:val="004B74D4"/>
    <w:rsid w:val="004C249E"/>
    <w:rsid w:val="004C2FD6"/>
    <w:rsid w:val="004C4802"/>
    <w:rsid w:val="004C5546"/>
    <w:rsid w:val="004C5626"/>
    <w:rsid w:val="004D0EAE"/>
    <w:rsid w:val="004D2153"/>
    <w:rsid w:val="004D3437"/>
    <w:rsid w:val="004D3A67"/>
    <w:rsid w:val="004D5D98"/>
    <w:rsid w:val="004D7196"/>
    <w:rsid w:val="004D7542"/>
    <w:rsid w:val="004D7B1E"/>
    <w:rsid w:val="004E0D28"/>
    <w:rsid w:val="004E0FE4"/>
    <w:rsid w:val="004E1CBC"/>
    <w:rsid w:val="004E42B1"/>
    <w:rsid w:val="004E46FB"/>
    <w:rsid w:val="004E648C"/>
    <w:rsid w:val="004F01BD"/>
    <w:rsid w:val="004F09D4"/>
    <w:rsid w:val="004F1740"/>
    <w:rsid w:val="004F1838"/>
    <w:rsid w:val="004F227A"/>
    <w:rsid w:val="004F4E2E"/>
    <w:rsid w:val="004F52A4"/>
    <w:rsid w:val="004F52D4"/>
    <w:rsid w:val="004F642F"/>
    <w:rsid w:val="004F71C0"/>
    <w:rsid w:val="004F75DC"/>
    <w:rsid w:val="00500BEA"/>
    <w:rsid w:val="00502899"/>
    <w:rsid w:val="005037B9"/>
    <w:rsid w:val="0050489E"/>
    <w:rsid w:val="00505284"/>
    <w:rsid w:val="00507DDD"/>
    <w:rsid w:val="0051279A"/>
    <w:rsid w:val="005130C2"/>
    <w:rsid w:val="005133AC"/>
    <w:rsid w:val="00515A09"/>
    <w:rsid w:val="00521C9E"/>
    <w:rsid w:val="00523331"/>
    <w:rsid w:val="005236E6"/>
    <w:rsid w:val="0052410C"/>
    <w:rsid w:val="00524430"/>
    <w:rsid w:val="00524C29"/>
    <w:rsid w:val="00525FB4"/>
    <w:rsid w:val="0052620C"/>
    <w:rsid w:val="005273D7"/>
    <w:rsid w:val="0052789B"/>
    <w:rsid w:val="00530805"/>
    <w:rsid w:val="00530B4A"/>
    <w:rsid w:val="0053161B"/>
    <w:rsid w:val="00531874"/>
    <w:rsid w:val="00532498"/>
    <w:rsid w:val="005338D7"/>
    <w:rsid w:val="005341E1"/>
    <w:rsid w:val="00535A68"/>
    <w:rsid w:val="00540A2A"/>
    <w:rsid w:val="00540AC5"/>
    <w:rsid w:val="00540AD4"/>
    <w:rsid w:val="005418DE"/>
    <w:rsid w:val="00542478"/>
    <w:rsid w:val="00543C40"/>
    <w:rsid w:val="00543E16"/>
    <w:rsid w:val="00545523"/>
    <w:rsid w:val="00545620"/>
    <w:rsid w:val="00545FA0"/>
    <w:rsid w:val="00546C4F"/>
    <w:rsid w:val="0055018A"/>
    <w:rsid w:val="005502A3"/>
    <w:rsid w:val="005505E1"/>
    <w:rsid w:val="0055120A"/>
    <w:rsid w:val="00552B93"/>
    <w:rsid w:val="00553731"/>
    <w:rsid w:val="00553EF5"/>
    <w:rsid w:val="005571DD"/>
    <w:rsid w:val="0055741D"/>
    <w:rsid w:val="00560808"/>
    <w:rsid w:val="00560A8A"/>
    <w:rsid w:val="005619BC"/>
    <w:rsid w:val="0056254C"/>
    <w:rsid w:val="00562635"/>
    <w:rsid w:val="00562F72"/>
    <w:rsid w:val="00563A38"/>
    <w:rsid w:val="00563FAF"/>
    <w:rsid w:val="005709B6"/>
    <w:rsid w:val="00571B7B"/>
    <w:rsid w:val="005723D7"/>
    <w:rsid w:val="00572627"/>
    <w:rsid w:val="005750DA"/>
    <w:rsid w:val="0058159A"/>
    <w:rsid w:val="0058231D"/>
    <w:rsid w:val="005836FF"/>
    <w:rsid w:val="0058397D"/>
    <w:rsid w:val="005841C0"/>
    <w:rsid w:val="005861E6"/>
    <w:rsid w:val="005865A2"/>
    <w:rsid w:val="00586997"/>
    <w:rsid w:val="00586DA8"/>
    <w:rsid w:val="005878CB"/>
    <w:rsid w:val="00587DC8"/>
    <w:rsid w:val="0059015F"/>
    <w:rsid w:val="00592679"/>
    <w:rsid w:val="0059285E"/>
    <w:rsid w:val="00593ED9"/>
    <w:rsid w:val="00595031"/>
    <w:rsid w:val="00595FE7"/>
    <w:rsid w:val="005A42F1"/>
    <w:rsid w:val="005A52F7"/>
    <w:rsid w:val="005B0D54"/>
    <w:rsid w:val="005B16AF"/>
    <w:rsid w:val="005B1C38"/>
    <w:rsid w:val="005B451A"/>
    <w:rsid w:val="005B5174"/>
    <w:rsid w:val="005B56D8"/>
    <w:rsid w:val="005B6615"/>
    <w:rsid w:val="005B6848"/>
    <w:rsid w:val="005B7755"/>
    <w:rsid w:val="005C025A"/>
    <w:rsid w:val="005C0DED"/>
    <w:rsid w:val="005C154E"/>
    <w:rsid w:val="005C4069"/>
    <w:rsid w:val="005C63B7"/>
    <w:rsid w:val="005C6CA4"/>
    <w:rsid w:val="005C761F"/>
    <w:rsid w:val="005D0F22"/>
    <w:rsid w:val="005D12EF"/>
    <w:rsid w:val="005D1537"/>
    <w:rsid w:val="005D4ADA"/>
    <w:rsid w:val="005D679F"/>
    <w:rsid w:val="005D7002"/>
    <w:rsid w:val="005D7934"/>
    <w:rsid w:val="005D7AD3"/>
    <w:rsid w:val="005E19CF"/>
    <w:rsid w:val="005E27EF"/>
    <w:rsid w:val="005E35D9"/>
    <w:rsid w:val="005E3E85"/>
    <w:rsid w:val="005E3F64"/>
    <w:rsid w:val="005E5B2D"/>
    <w:rsid w:val="005F055F"/>
    <w:rsid w:val="005F20D6"/>
    <w:rsid w:val="005F2A80"/>
    <w:rsid w:val="005F5084"/>
    <w:rsid w:val="005F5D0C"/>
    <w:rsid w:val="005F6726"/>
    <w:rsid w:val="005F7D39"/>
    <w:rsid w:val="00602809"/>
    <w:rsid w:val="00604588"/>
    <w:rsid w:val="006061B4"/>
    <w:rsid w:val="006075ED"/>
    <w:rsid w:val="00607F7A"/>
    <w:rsid w:val="00611149"/>
    <w:rsid w:val="00611300"/>
    <w:rsid w:val="00611D35"/>
    <w:rsid w:val="00611FC7"/>
    <w:rsid w:val="00613F44"/>
    <w:rsid w:val="00614BCD"/>
    <w:rsid w:val="006168EE"/>
    <w:rsid w:val="006178C3"/>
    <w:rsid w:val="00620D70"/>
    <w:rsid w:val="00622586"/>
    <w:rsid w:val="006227A9"/>
    <w:rsid w:val="00625DB0"/>
    <w:rsid w:val="00630CDF"/>
    <w:rsid w:val="00630D61"/>
    <w:rsid w:val="00631AEE"/>
    <w:rsid w:val="00631C26"/>
    <w:rsid w:val="006350F5"/>
    <w:rsid w:val="00640023"/>
    <w:rsid w:val="00643461"/>
    <w:rsid w:val="00644309"/>
    <w:rsid w:val="0064514D"/>
    <w:rsid w:val="00646485"/>
    <w:rsid w:val="006466A0"/>
    <w:rsid w:val="00650023"/>
    <w:rsid w:val="00651689"/>
    <w:rsid w:val="006542B8"/>
    <w:rsid w:val="00654A6B"/>
    <w:rsid w:val="00656553"/>
    <w:rsid w:val="00656A6E"/>
    <w:rsid w:val="00656D8F"/>
    <w:rsid w:val="00657397"/>
    <w:rsid w:val="00660C63"/>
    <w:rsid w:val="00661DA5"/>
    <w:rsid w:val="00662994"/>
    <w:rsid w:val="00664BF3"/>
    <w:rsid w:val="006713DE"/>
    <w:rsid w:val="0067261D"/>
    <w:rsid w:val="00673541"/>
    <w:rsid w:val="00673FA9"/>
    <w:rsid w:val="00674ADD"/>
    <w:rsid w:val="00674E85"/>
    <w:rsid w:val="00674FC2"/>
    <w:rsid w:val="006761C8"/>
    <w:rsid w:val="006772EB"/>
    <w:rsid w:val="00677B75"/>
    <w:rsid w:val="006804A9"/>
    <w:rsid w:val="00680D43"/>
    <w:rsid w:val="00682F0A"/>
    <w:rsid w:val="00682FA9"/>
    <w:rsid w:val="00683139"/>
    <w:rsid w:val="006846C2"/>
    <w:rsid w:val="00686304"/>
    <w:rsid w:val="0068647D"/>
    <w:rsid w:val="00690E7B"/>
    <w:rsid w:val="00691C6D"/>
    <w:rsid w:val="00694C88"/>
    <w:rsid w:val="00696C5B"/>
    <w:rsid w:val="00697826"/>
    <w:rsid w:val="006A2C3D"/>
    <w:rsid w:val="006A3C15"/>
    <w:rsid w:val="006A3E6A"/>
    <w:rsid w:val="006A67A7"/>
    <w:rsid w:val="006A74B3"/>
    <w:rsid w:val="006B09E0"/>
    <w:rsid w:val="006B256B"/>
    <w:rsid w:val="006B4341"/>
    <w:rsid w:val="006B6256"/>
    <w:rsid w:val="006B7F3F"/>
    <w:rsid w:val="006C04AD"/>
    <w:rsid w:val="006C12B9"/>
    <w:rsid w:val="006C1F49"/>
    <w:rsid w:val="006C2ACB"/>
    <w:rsid w:val="006C32E0"/>
    <w:rsid w:val="006C4D2F"/>
    <w:rsid w:val="006C607B"/>
    <w:rsid w:val="006C7273"/>
    <w:rsid w:val="006D11CD"/>
    <w:rsid w:val="006D18D6"/>
    <w:rsid w:val="006D276E"/>
    <w:rsid w:val="006D42FF"/>
    <w:rsid w:val="006D535E"/>
    <w:rsid w:val="006D54E4"/>
    <w:rsid w:val="006E113A"/>
    <w:rsid w:val="006E2B00"/>
    <w:rsid w:val="006E3690"/>
    <w:rsid w:val="006E37D8"/>
    <w:rsid w:val="006E427E"/>
    <w:rsid w:val="006E645B"/>
    <w:rsid w:val="006E6532"/>
    <w:rsid w:val="006F02BE"/>
    <w:rsid w:val="006F09D5"/>
    <w:rsid w:val="006F0CF7"/>
    <w:rsid w:val="006F1AC9"/>
    <w:rsid w:val="006F1FD4"/>
    <w:rsid w:val="006F7494"/>
    <w:rsid w:val="006F78EF"/>
    <w:rsid w:val="006F7B2F"/>
    <w:rsid w:val="007017D3"/>
    <w:rsid w:val="0070193F"/>
    <w:rsid w:val="007020EC"/>
    <w:rsid w:val="00702527"/>
    <w:rsid w:val="00704AEE"/>
    <w:rsid w:val="007050CF"/>
    <w:rsid w:val="007053CC"/>
    <w:rsid w:val="00705BE8"/>
    <w:rsid w:val="007076B5"/>
    <w:rsid w:val="00711094"/>
    <w:rsid w:val="00714A79"/>
    <w:rsid w:val="0071598E"/>
    <w:rsid w:val="00715D50"/>
    <w:rsid w:val="00715FE8"/>
    <w:rsid w:val="00717976"/>
    <w:rsid w:val="007214BB"/>
    <w:rsid w:val="00722705"/>
    <w:rsid w:val="0072279D"/>
    <w:rsid w:val="00725758"/>
    <w:rsid w:val="00725B40"/>
    <w:rsid w:val="007277AD"/>
    <w:rsid w:val="007278D4"/>
    <w:rsid w:val="00732394"/>
    <w:rsid w:val="00733E15"/>
    <w:rsid w:val="00734768"/>
    <w:rsid w:val="00735B93"/>
    <w:rsid w:val="00736791"/>
    <w:rsid w:val="007405FB"/>
    <w:rsid w:val="00741F2F"/>
    <w:rsid w:val="007449C3"/>
    <w:rsid w:val="00745363"/>
    <w:rsid w:val="00752605"/>
    <w:rsid w:val="00760F31"/>
    <w:rsid w:val="007627B8"/>
    <w:rsid w:val="00765901"/>
    <w:rsid w:val="00765BD0"/>
    <w:rsid w:val="00766C08"/>
    <w:rsid w:val="00770090"/>
    <w:rsid w:val="00770438"/>
    <w:rsid w:val="007714FC"/>
    <w:rsid w:val="00773626"/>
    <w:rsid w:val="00773858"/>
    <w:rsid w:val="00774E71"/>
    <w:rsid w:val="0077520D"/>
    <w:rsid w:val="00775847"/>
    <w:rsid w:val="00775861"/>
    <w:rsid w:val="00776CEB"/>
    <w:rsid w:val="0078344A"/>
    <w:rsid w:val="00792296"/>
    <w:rsid w:val="00792768"/>
    <w:rsid w:val="00793473"/>
    <w:rsid w:val="007A1B7C"/>
    <w:rsid w:val="007A1CB7"/>
    <w:rsid w:val="007A420D"/>
    <w:rsid w:val="007A6F63"/>
    <w:rsid w:val="007B0FEF"/>
    <w:rsid w:val="007B16EC"/>
    <w:rsid w:val="007B3383"/>
    <w:rsid w:val="007B4867"/>
    <w:rsid w:val="007B69E2"/>
    <w:rsid w:val="007B75EB"/>
    <w:rsid w:val="007B7EC7"/>
    <w:rsid w:val="007C5762"/>
    <w:rsid w:val="007C57D5"/>
    <w:rsid w:val="007C5DD4"/>
    <w:rsid w:val="007D4EAB"/>
    <w:rsid w:val="007D541D"/>
    <w:rsid w:val="007D595A"/>
    <w:rsid w:val="007D7435"/>
    <w:rsid w:val="007D7E5D"/>
    <w:rsid w:val="007E02D1"/>
    <w:rsid w:val="007E0AA9"/>
    <w:rsid w:val="007E2449"/>
    <w:rsid w:val="007E6010"/>
    <w:rsid w:val="007E6EA2"/>
    <w:rsid w:val="007E737A"/>
    <w:rsid w:val="007F0FE9"/>
    <w:rsid w:val="007F33C0"/>
    <w:rsid w:val="007F65A0"/>
    <w:rsid w:val="007F7FB0"/>
    <w:rsid w:val="0080028B"/>
    <w:rsid w:val="00800CBF"/>
    <w:rsid w:val="00801339"/>
    <w:rsid w:val="0080224E"/>
    <w:rsid w:val="00803544"/>
    <w:rsid w:val="0080435D"/>
    <w:rsid w:val="00804C4F"/>
    <w:rsid w:val="00804E51"/>
    <w:rsid w:val="00807969"/>
    <w:rsid w:val="00807B17"/>
    <w:rsid w:val="00810865"/>
    <w:rsid w:val="00811788"/>
    <w:rsid w:val="00812B4A"/>
    <w:rsid w:val="008131CB"/>
    <w:rsid w:val="00814778"/>
    <w:rsid w:val="008152B0"/>
    <w:rsid w:val="00816BFA"/>
    <w:rsid w:val="00817547"/>
    <w:rsid w:val="00820B63"/>
    <w:rsid w:val="00820DD7"/>
    <w:rsid w:val="008233B4"/>
    <w:rsid w:val="00823A8F"/>
    <w:rsid w:val="008242FA"/>
    <w:rsid w:val="00826C94"/>
    <w:rsid w:val="00827021"/>
    <w:rsid w:val="00830EBE"/>
    <w:rsid w:val="00830FE7"/>
    <w:rsid w:val="00832F8F"/>
    <w:rsid w:val="008333B3"/>
    <w:rsid w:val="00834AF7"/>
    <w:rsid w:val="008352BC"/>
    <w:rsid w:val="0084032F"/>
    <w:rsid w:val="00841266"/>
    <w:rsid w:val="00841813"/>
    <w:rsid w:val="00842035"/>
    <w:rsid w:val="0084291C"/>
    <w:rsid w:val="00842FDD"/>
    <w:rsid w:val="008458A0"/>
    <w:rsid w:val="00846FF0"/>
    <w:rsid w:val="00853012"/>
    <w:rsid w:val="0085329B"/>
    <w:rsid w:val="00860547"/>
    <w:rsid w:val="0086349C"/>
    <w:rsid w:val="00863C7F"/>
    <w:rsid w:val="008646B3"/>
    <w:rsid w:val="008655DA"/>
    <w:rsid w:val="008662FF"/>
    <w:rsid w:val="00866396"/>
    <w:rsid w:val="0086699F"/>
    <w:rsid w:val="00866A0C"/>
    <w:rsid w:val="00867B91"/>
    <w:rsid w:val="00872948"/>
    <w:rsid w:val="0087471C"/>
    <w:rsid w:val="00875108"/>
    <w:rsid w:val="0087517D"/>
    <w:rsid w:val="0087638C"/>
    <w:rsid w:val="00880833"/>
    <w:rsid w:val="008832A4"/>
    <w:rsid w:val="008838CD"/>
    <w:rsid w:val="0088511D"/>
    <w:rsid w:val="00885282"/>
    <w:rsid w:val="008866E8"/>
    <w:rsid w:val="00891143"/>
    <w:rsid w:val="00892CA1"/>
    <w:rsid w:val="00893631"/>
    <w:rsid w:val="00893E2F"/>
    <w:rsid w:val="00895469"/>
    <w:rsid w:val="008966B7"/>
    <w:rsid w:val="00896EDA"/>
    <w:rsid w:val="008A0CEA"/>
    <w:rsid w:val="008A12BE"/>
    <w:rsid w:val="008A2030"/>
    <w:rsid w:val="008A54D6"/>
    <w:rsid w:val="008A5757"/>
    <w:rsid w:val="008B117E"/>
    <w:rsid w:val="008B12B5"/>
    <w:rsid w:val="008B1B52"/>
    <w:rsid w:val="008B2098"/>
    <w:rsid w:val="008B2281"/>
    <w:rsid w:val="008B26B5"/>
    <w:rsid w:val="008B3C57"/>
    <w:rsid w:val="008B3DDC"/>
    <w:rsid w:val="008B49D3"/>
    <w:rsid w:val="008B591B"/>
    <w:rsid w:val="008B7BDC"/>
    <w:rsid w:val="008C19C8"/>
    <w:rsid w:val="008C1A46"/>
    <w:rsid w:val="008C2A40"/>
    <w:rsid w:val="008C737B"/>
    <w:rsid w:val="008D04B9"/>
    <w:rsid w:val="008D149F"/>
    <w:rsid w:val="008D405F"/>
    <w:rsid w:val="008D568D"/>
    <w:rsid w:val="008D5C10"/>
    <w:rsid w:val="008D71DB"/>
    <w:rsid w:val="008D7662"/>
    <w:rsid w:val="008E3816"/>
    <w:rsid w:val="008E410E"/>
    <w:rsid w:val="008E4467"/>
    <w:rsid w:val="008E62C5"/>
    <w:rsid w:val="008E7677"/>
    <w:rsid w:val="008F30D1"/>
    <w:rsid w:val="008F3D0A"/>
    <w:rsid w:val="008F3E53"/>
    <w:rsid w:val="008F642B"/>
    <w:rsid w:val="00901032"/>
    <w:rsid w:val="0090181D"/>
    <w:rsid w:val="00901C54"/>
    <w:rsid w:val="009020B3"/>
    <w:rsid w:val="00904220"/>
    <w:rsid w:val="009060E0"/>
    <w:rsid w:val="009103E9"/>
    <w:rsid w:val="00911AE5"/>
    <w:rsid w:val="00912362"/>
    <w:rsid w:val="0091278E"/>
    <w:rsid w:val="009132BF"/>
    <w:rsid w:val="009135F6"/>
    <w:rsid w:val="00913AF2"/>
    <w:rsid w:val="00914CBD"/>
    <w:rsid w:val="0091740B"/>
    <w:rsid w:val="0092103D"/>
    <w:rsid w:val="00921292"/>
    <w:rsid w:val="00921E64"/>
    <w:rsid w:val="00924541"/>
    <w:rsid w:val="00924F9C"/>
    <w:rsid w:val="00925F69"/>
    <w:rsid w:val="00927014"/>
    <w:rsid w:val="00927D66"/>
    <w:rsid w:val="00930979"/>
    <w:rsid w:val="009319B3"/>
    <w:rsid w:val="00931BDC"/>
    <w:rsid w:val="00934D2C"/>
    <w:rsid w:val="00935437"/>
    <w:rsid w:val="00936A52"/>
    <w:rsid w:val="009417A9"/>
    <w:rsid w:val="00941A68"/>
    <w:rsid w:val="0094298D"/>
    <w:rsid w:val="00943B6E"/>
    <w:rsid w:val="00945D0D"/>
    <w:rsid w:val="00946675"/>
    <w:rsid w:val="009470BA"/>
    <w:rsid w:val="0095157A"/>
    <w:rsid w:val="00951CA2"/>
    <w:rsid w:val="009549F7"/>
    <w:rsid w:val="00956A12"/>
    <w:rsid w:val="00960992"/>
    <w:rsid w:val="009617AA"/>
    <w:rsid w:val="009618DB"/>
    <w:rsid w:val="00961EAB"/>
    <w:rsid w:val="009627BD"/>
    <w:rsid w:val="00964DE8"/>
    <w:rsid w:val="00965FE2"/>
    <w:rsid w:val="00967C34"/>
    <w:rsid w:val="009701C6"/>
    <w:rsid w:val="00970920"/>
    <w:rsid w:val="00972674"/>
    <w:rsid w:val="00973065"/>
    <w:rsid w:val="00974888"/>
    <w:rsid w:val="00974F72"/>
    <w:rsid w:val="00976195"/>
    <w:rsid w:val="009768E7"/>
    <w:rsid w:val="0098036D"/>
    <w:rsid w:val="00981A09"/>
    <w:rsid w:val="00984702"/>
    <w:rsid w:val="00984808"/>
    <w:rsid w:val="00985424"/>
    <w:rsid w:val="0098553E"/>
    <w:rsid w:val="00986747"/>
    <w:rsid w:val="00986E6C"/>
    <w:rsid w:val="0099054D"/>
    <w:rsid w:val="00993FE3"/>
    <w:rsid w:val="009A0AE6"/>
    <w:rsid w:val="009A1F68"/>
    <w:rsid w:val="009A2079"/>
    <w:rsid w:val="009A2450"/>
    <w:rsid w:val="009A51A4"/>
    <w:rsid w:val="009B3301"/>
    <w:rsid w:val="009B3E63"/>
    <w:rsid w:val="009B49C8"/>
    <w:rsid w:val="009B5072"/>
    <w:rsid w:val="009B63F8"/>
    <w:rsid w:val="009B7B13"/>
    <w:rsid w:val="009C05C0"/>
    <w:rsid w:val="009C540B"/>
    <w:rsid w:val="009C6423"/>
    <w:rsid w:val="009C6455"/>
    <w:rsid w:val="009C73A8"/>
    <w:rsid w:val="009D07BB"/>
    <w:rsid w:val="009D09ED"/>
    <w:rsid w:val="009D13B0"/>
    <w:rsid w:val="009D1EF9"/>
    <w:rsid w:val="009D1FDD"/>
    <w:rsid w:val="009D264D"/>
    <w:rsid w:val="009D6CE0"/>
    <w:rsid w:val="009D773C"/>
    <w:rsid w:val="009D7F16"/>
    <w:rsid w:val="009E03D6"/>
    <w:rsid w:val="009E080C"/>
    <w:rsid w:val="009E08C2"/>
    <w:rsid w:val="009E0DC7"/>
    <w:rsid w:val="009E1926"/>
    <w:rsid w:val="009E2FA6"/>
    <w:rsid w:val="009E3FAD"/>
    <w:rsid w:val="009E6ECD"/>
    <w:rsid w:val="009E753C"/>
    <w:rsid w:val="009E767A"/>
    <w:rsid w:val="009F0F36"/>
    <w:rsid w:val="009F21CA"/>
    <w:rsid w:val="009F2C6D"/>
    <w:rsid w:val="009F4C11"/>
    <w:rsid w:val="009F4D7F"/>
    <w:rsid w:val="009F51C5"/>
    <w:rsid w:val="009F5292"/>
    <w:rsid w:val="009F5306"/>
    <w:rsid w:val="009F59DD"/>
    <w:rsid w:val="00A0022D"/>
    <w:rsid w:val="00A00C38"/>
    <w:rsid w:val="00A034DC"/>
    <w:rsid w:val="00A04CD2"/>
    <w:rsid w:val="00A0538C"/>
    <w:rsid w:val="00A054B1"/>
    <w:rsid w:val="00A05785"/>
    <w:rsid w:val="00A0709B"/>
    <w:rsid w:val="00A07AF6"/>
    <w:rsid w:val="00A118D4"/>
    <w:rsid w:val="00A12D33"/>
    <w:rsid w:val="00A1424B"/>
    <w:rsid w:val="00A15955"/>
    <w:rsid w:val="00A15A22"/>
    <w:rsid w:val="00A17215"/>
    <w:rsid w:val="00A17989"/>
    <w:rsid w:val="00A17B18"/>
    <w:rsid w:val="00A20E56"/>
    <w:rsid w:val="00A2181C"/>
    <w:rsid w:val="00A255F1"/>
    <w:rsid w:val="00A25FE5"/>
    <w:rsid w:val="00A26358"/>
    <w:rsid w:val="00A27926"/>
    <w:rsid w:val="00A31132"/>
    <w:rsid w:val="00A3337D"/>
    <w:rsid w:val="00A334F8"/>
    <w:rsid w:val="00A358AC"/>
    <w:rsid w:val="00A37391"/>
    <w:rsid w:val="00A4082A"/>
    <w:rsid w:val="00A4175E"/>
    <w:rsid w:val="00A479B1"/>
    <w:rsid w:val="00A522A5"/>
    <w:rsid w:val="00A52562"/>
    <w:rsid w:val="00A53C1A"/>
    <w:rsid w:val="00A54EB5"/>
    <w:rsid w:val="00A559F3"/>
    <w:rsid w:val="00A572D3"/>
    <w:rsid w:val="00A60A4A"/>
    <w:rsid w:val="00A60F7E"/>
    <w:rsid w:val="00A61039"/>
    <w:rsid w:val="00A63F8D"/>
    <w:rsid w:val="00A64D3A"/>
    <w:rsid w:val="00A72B44"/>
    <w:rsid w:val="00A72E12"/>
    <w:rsid w:val="00A74C53"/>
    <w:rsid w:val="00A75412"/>
    <w:rsid w:val="00A75ACF"/>
    <w:rsid w:val="00A7657F"/>
    <w:rsid w:val="00A76B3E"/>
    <w:rsid w:val="00A7782E"/>
    <w:rsid w:val="00A77B88"/>
    <w:rsid w:val="00A81782"/>
    <w:rsid w:val="00A82481"/>
    <w:rsid w:val="00A82D68"/>
    <w:rsid w:val="00A830CA"/>
    <w:rsid w:val="00A83191"/>
    <w:rsid w:val="00A847FB"/>
    <w:rsid w:val="00A85263"/>
    <w:rsid w:val="00A8526E"/>
    <w:rsid w:val="00A868FC"/>
    <w:rsid w:val="00A86B43"/>
    <w:rsid w:val="00A87353"/>
    <w:rsid w:val="00A8748B"/>
    <w:rsid w:val="00A94D44"/>
    <w:rsid w:val="00AA0AA6"/>
    <w:rsid w:val="00AA3DCA"/>
    <w:rsid w:val="00AA69AA"/>
    <w:rsid w:val="00AB1E3C"/>
    <w:rsid w:val="00AB2D92"/>
    <w:rsid w:val="00AB4F6A"/>
    <w:rsid w:val="00AB61E7"/>
    <w:rsid w:val="00AB7247"/>
    <w:rsid w:val="00AC0732"/>
    <w:rsid w:val="00AC0EEC"/>
    <w:rsid w:val="00AC33D9"/>
    <w:rsid w:val="00AC4B53"/>
    <w:rsid w:val="00AC5248"/>
    <w:rsid w:val="00AC5C36"/>
    <w:rsid w:val="00AC5C92"/>
    <w:rsid w:val="00AC6BCA"/>
    <w:rsid w:val="00AD0D71"/>
    <w:rsid w:val="00AD1E0D"/>
    <w:rsid w:val="00AD1E9E"/>
    <w:rsid w:val="00AD2B94"/>
    <w:rsid w:val="00AD378F"/>
    <w:rsid w:val="00AD37E2"/>
    <w:rsid w:val="00AD3F79"/>
    <w:rsid w:val="00AD4CF8"/>
    <w:rsid w:val="00AD66F6"/>
    <w:rsid w:val="00AD7524"/>
    <w:rsid w:val="00AE0971"/>
    <w:rsid w:val="00AE11FC"/>
    <w:rsid w:val="00AE178E"/>
    <w:rsid w:val="00AE1A02"/>
    <w:rsid w:val="00AE26F3"/>
    <w:rsid w:val="00AF0012"/>
    <w:rsid w:val="00AF197F"/>
    <w:rsid w:val="00AF29AA"/>
    <w:rsid w:val="00AF4EB7"/>
    <w:rsid w:val="00AF5127"/>
    <w:rsid w:val="00AF6244"/>
    <w:rsid w:val="00AF7727"/>
    <w:rsid w:val="00B02D85"/>
    <w:rsid w:val="00B03F6D"/>
    <w:rsid w:val="00B04777"/>
    <w:rsid w:val="00B05D91"/>
    <w:rsid w:val="00B0655A"/>
    <w:rsid w:val="00B10F5F"/>
    <w:rsid w:val="00B1161C"/>
    <w:rsid w:val="00B11964"/>
    <w:rsid w:val="00B11D05"/>
    <w:rsid w:val="00B12A8A"/>
    <w:rsid w:val="00B14DA3"/>
    <w:rsid w:val="00B15997"/>
    <w:rsid w:val="00B1692F"/>
    <w:rsid w:val="00B211F5"/>
    <w:rsid w:val="00B21DCA"/>
    <w:rsid w:val="00B22151"/>
    <w:rsid w:val="00B22EDC"/>
    <w:rsid w:val="00B23308"/>
    <w:rsid w:val="00B24B7C"/>
    <w:rsid w:val="00B24BEA"/>
    <w:rsid w:val="00B25742"/>
    <w:rsid w:val="00B26029"/>
    <w:rsid w:val="00B26137"/>
    <w:rsid w:val="00B263B7"/>
    <w:rsid w:val="00B2640C"/>
    <w:rsid w:val="00B27EA4"/>
    <w:rsid w:val="00B30E5B"/>
    <w:rsid w:val="00B33229"/>
    <w:rsid w:val="00B334B5"/>
    <w:rsid w:val="00B334D7"/>
    <w:rsid w:val="00B34BF7"/>
    <w:rsid w:val="00B357E8"/>
    <w:rsid w:val="00B35A9E"/>
    <w:rsid w:val="00B37A49"/>
    <w:rsid w:val="00B40617"/>
    <w:rsid w:val="00B41192"/>
    <w:rsid w:val="00B43525"/>
    <w:rsid w:val="00B44C7E"/>
    <w:rsid w:val="00B452E6"/>
    <w:rsid w:val="00B453D8"/>
    <w:rsid w:val="00B45D21"/>
    <w:rsid w:val="00B46821"/>
    <w:rsid w:val="00B46FFF"/>
    <w:rsid w:val="00B4742C"/>
    <w:rsid w:val="00B47E6E"/>
    <w:rsid w:val="00B500B0"/>
    <w:rsid w:val="00B5010D"/>
    <w:rsid w:val="00B502D9"/>
    <w:rsid w:val="00B522E5"/>
    <w:rsid w:val="00B52EE7"/>
    <w:rsid w:val="00B53999"/>
    <w:rsid w:val="00B53BC0"/>
    <w:rsid w:val="00B5460C"/>
    <w:rsid w:val="00B54AF4"/>
    <w:rsid w:val="00B54E28"/>
    <w:rsid w:val="00B55929"/>
    <w:rsid w:val="00B6282D"/>
    <w:rsid w:val="00B64622"/>
    <w:rsid w:val="00B658DB"/>
    <w:rsid w:val="00B70EC9"/>
    <w:rsid w:val="00B71489"/>
    <w:rsid w:val="00B733D7"/>
    <w:rsid w:val="00B7577D"/>
    <w:rsid w:val="00B8117B"/>
    <w:rsid w:val="00B81579"/>
    <w:rsid w:val="00B840E0"/>
    <w:rsid w:val="00B84AAD"/>
    <w:rsid w:val="00B85B87"/>
    <w:rsid w:val="00B85EAF"/>
    <w:rsid w:val="00B86696"/>
    <w:rsid w:val="00B86C1F"/>
    <w:rsid w:val="00B87A6E"/>
    <w:rsid w:val="00B92964"/>
    <w:rsid w:val="00B92B86"/>
    <w:rsid w:val="00B92C58"/>
    <w:rsid w:val="00B92DB1"/>
    <w:rsid w:val="00B95417"/>
    <w:rsid w:val="00B9622E"/>
    <w:rsid w:val="00B9670D"/>
    <w:rsid w:val="00B96F60"/>
    <w:rsid w:val="00B97497"/>
    <w:rsid w:val="00B97959"/>
    <w:rsid w:val="00B97B67"/>
    <w:rsid w:val="00BA063D"/>
    <w:rsid w:val="00BA1A4B"/>
    <w:rsid w:val="00BA1C64"/>
    <w:rsid w:val="00BA2DBF"/>
    <w:rsid w:val="00BA3AFD"/>
    <w:rsid w:val="00BB03B3"/>
    <w:rsid w:val="00BB0D3B"/>
    <w:rsid w:val="00BB0E15"/>
    <w:rsid w:val="00BB3367"/>
    <w:rsid w:val="00BB35EE"/>
    <w:rsid w:val="00BB4273"/>
    <w:rsid w:val="00BB53BE"/>
    <w:rsid w:val="00BB5667"/>
    <w:rsid w:val="00BB5A6D"/>
    <w:rsid w:val="00BB6507"/>
    <w:rsid w:val="00BB70A7"/>
    <w:rsid w:val="00BB7EEA"/>
    <w:rsid w:val="00BC0398"/>
    <w:rsid w:val="00BC1143"/>
    <w:rsid w:val="00BC281A"/>
    <w:rsid w:val="00BC45AE"/>
    <w:rsid w:val="00BC501F"/>
    <w:rsid w:val="00BC6154"/>
    <w:rsid w:val="00BC6351"/>
    <w:rsid w:val="00BC7DA0"/>
    <w:rsid w:val="00BD3255"/>
    <w:rsid w:val="00BD35EE"/>
    <w:rsid w:val="00BD62D3"/>
    <w:rsid w:val="00BD79C6"/>
    <w:rsid w:val="00BE1B10"/>
    <w:rsid w:val="00BE3026"/>
    <w:rsid w:val="00BE42F2"/>
    <w:rsid w:val="00BE4920"/>
    <w:rsid w:val="00BE5685"/>
    <w:rsid w:val="00BE712E"/>
    <w:rsid w:val="00BF49D4"/>
    <w:rsid w:val="00BF4A7E"/>
    <w:rsid w:val="00BF64AF"/>
    <w:rsid w:val="00BF7268"/>
    <w:rsid w:val="00C018DF"/>
    <w:rsid w:val="00C0200A"/>
    <w:rsid w:val="00C03206"/>
    <w:rsid w:val="00C03960"/>
    <w:rsid w:val="00C03C36"/>
    <w:rsid w:val="00C054D1"/>
    <w:rsid w:val="00C055FF"/>
    <w:rsid w:val="00C05AD1"/>
    <w:rsid w:val="00C10B91"/>
    <w:rsid w:val="00C1139D"/>
    <w:rsid w:val="00C1228A"/>
    <w:rsid w:val="00C133BC"/>
    <w:rsid w:val="00C14D8D"/>
    <w:rsid w:val="00C17A01"/>
    <w:rsid w:val="00C24A48"/>
    <w:rsid w:val="00C26156"/>
    <w:rsid w:val="00C302A9"/>
    <w:rsid w:val="00C3500F"/>
    <w:rsid w:val="00C35650"/>
    <w:rsid w:val="00C36AB7"/>
    <w:rsid w:val="00C37555"/>
    <w:rsid w:val="00C441C8"/>
    <w:rsid w:val="00C4494E"/>
    <w:rsid w:val="00C45CCF"/>
    <w:rsid w:val="00C46494"/>
    <w:rsid w:val="00C50CA0"/>
    <w:rsid w:val="00C56C8E"/>
    <w:rsid w:val="00C56F6B"/>
    <w:rsid w:val="00C57429"/>
    <w:rsid w:val="00C604E3"/>
    <w:rsid w:val="00C610C8"/>
    <w:rsid w:val="00C61B3C"/>
    <w:rsid w:val="00C624FE"/>
    <w:rsid w:val="00C62F03"/>
    <w:rsid w:val="00C63143"/>
    <w:rsid w:val="00C6398C"/>
    <w:rsid w:val="00C650C9"/>
    <w:rsid w:val="00C65675"/>
    <w:rsid w:val="00C67A18"/>
    <w:rsid w:val="00C67F2B"/>
    <w:rsid w:val="00C736C7"/>
    <w:rsid w:val="00C74A99"/>
    <w:rsid w:val="00C754E4"/>
    <w:rsid w:val="00C76C66"/>
    <w:rsid w:val="00C7780C"/>
    <w:rsid w:val="00C77A4D"/>
    <w:rsid w:val="00C814CF"/>
    <w:rsid w:val="00C839E8"/>
    <w:rsid w:val="00C843F4"/>
    <w:rsid w:val="00C84633"/>
    <w:rsid w:val="00C856B4"/>
    <w:rsid w:val="00C90652"/>
    <w:rsid w:val="00C90C65"/>
    <w:rsid w:val="00C919E9"/>
    <w:rsid w:val="00C929D9"/>
    <w:rsid w:val="00C94797"/>
    <w:rsid w:val="00C94C68"/>
    <w:rsid w:val="00CA16BC"/>
    <w:rsid w:val="00CA3C77"/>
    <w:rsid w:val="00CA428E"/>
    <w:rsid w:val="00CA48BA"/>
    <w:rsid w:val="00CA5D16"/>
    <w:rsid w:val="00CA7596"/>
    <w:rsid w:val="00CA78D4"/>
    <w:rsid w:val="00CA7E44"/>
    <w:rsid w:val="00CB0AB2"/>
    <w:rsid w:val="00CB1FE9"/>
    <w:rsid w:val="00CB4080"/>
    <w:rsid w:val="00CB45F9"/>
    <w:rsid w:val="00CB4B4F"/>
    <w:rsid w:val="00CB79F8"/>
    <w:rsid w:val="00CC0980"/>
    <w:rsid w:val="00CC21B5"/>
    <w:rsid w:val="00CC228D"/>
    <w:rsid w:val="00CC3591"/>
    <w:rsid w:val="00CC3B20"/>
    <w:rsid w:val="00CC40C8"/>
    <w:rsid w:val="00CC4EAC"/>
    <w:rsid w:val="00CC79B3"/>
    <w:rsid w:val="00CD12A2"/>
    <w:rsid w:val="00CD14A1"/>
    <w:rsid w:val="00CD19D7"/>
    <w:rsid w:val="00CD26E5"/>
    <w:rsid w:val="00CD3C1D"/>
    <w:rsid w:val="00CD3E08"/>
    <w:rsid w:val="00CD5FA3"/>
    <w:rsid w:val="00CD6820"/>
    <w:rsid w:val="00CE08E5"/>
    <w:rsid w:val="00CE0BFC"/>
    <w:rsid w:val="00CE23B4"/>
    <w:rsid w:val="00CE341E"/>
    <w:rsid w:val="00CE4B2A"/>
    <w:rsid w:val="00CE59A0"/>
    <w:rsid w:val="00CF0D3E"/>
    <w:rsid w:val="00CF13F8"/>
    <w:rsid w:val="00CF1894"/>
    <w:rsid w:val="00CF2E02"/>
    <w:rsid w:val="00D062C3"/>
    <w:rsid w:val="00D07FAB"/>
    <w:rsid w:val="00D1030E"/>
    <w:rsid w:val="00D10514"/>
    <w:rsid w:val="00D12753"/>
    <w:rsid w:val="00D13400"/>
    <w:rsid w:val="00D14231"/>
    <w:rsid w:val="00D14890"/>
    <w:rsid w:val="00D16C7D"/>
    <w:rsid w:val="00D212F5"/>
    <w:rsid w:val="00D217B1"/>
    <w:rsid w:val="00D21D78"/>
    <w:rsid w:val="00D22F8A"/>
    <w:rsid w:val="00D23287"/>
    <w:rsid w:val="00D2393A"/>
    <w:rsid w:val="00D24EFC"/>
    <w:rsid w:val="00D275BB"/>
    <w:rsid w:val="00D3040E"/>
    <w:rsid w:val="00D305F5"/>
    <w:rsid w:val="00D3240B"/>
    <w:rsid w:val="00D32763"/>
    <w:rsid w:val="00D32A23"/>
    <w:rsid w:val="00D34067"/>
    <w:rsid w:val="00D3442E"/>
    <w:rsid w:val="00D34BC3"/>
    <w:rsid w:val="00D3566D"/>
    <w:rsid w:val="00D35768"/>
    <w:rsid w:val="00D35A7D"/>
    <w:rsid w:val="00D36C2B"/>
    <w:rsid w:val="00D43205"/>
    <w:rsid w:val="00D43636"/>
    <w:rsid w:val="00D447C2"/>
    <w:rsid w:val="00D4568B"/>
    <w:rsid w:val="00D46656"/>
    <w:rsid w:val="00D47537"/>
    <w:rsid w:val="00D50BB8"/>
    <w:rsid w:val="00D5187E"/>
    <w:rsid w:val="00D51A3B"/>
    <w:rsid w:val="00D53AEB"/>
    <w:rsid w:val="00D56017"/>
    <w:rsid w:val="00D5636B"/>
    <w:rsid w:val="00D5732B"/>
    <w:rsid w:val="00D57775"/>
    <w:rsid w:val="00D57873"/>
    <w:rsid w:val="00D61BA7"/>
    <w:rsid w:val="00D62FB8"/>
    <w:rsid w:val="00D63B7D"/>
    <w:rsid w:val="00D64233"/>
    <w:rsid w:val="00D645D7"/>
    <w:rsid w:val="00D6485E"/>
    <w:rsid w:val="00D65011"/>
    <w:rsid w:val="00D65062"/>
    <w:rsid w:val="00D656DC"/>
    <w:rsid w:val="00D65818"/>
    <w:rsid w:val="00D65EB7"/>
    <w:rsid w:val="00D66BC2"/>
    <w:rsid w:val="00D70566"/>
    <w:rsid w:val="00D70A50"/>
    <w:rsid w:val="00D70D00"/>
    <w:rsid w:val="00D71989"/>
    <w:rsid w:val="00D72507"/>
    <w:rsid w:val="00D73CC8"/>
    <w:rsid w:val="00D74D43"/>
    <w:rsid w:val="00D80B46"/>
    <w:rsid w:val="00D815BD"/>
    <w:rsid w:val="00D8464B"/>
    <w:rsid w:val="00D89E16"/>
    <w:rsid w:val="00D90EC2"/>
    <w:rsid w:val="00D92699"/>
    <w:rsid w:val="00D94DE5"/>
    <w:rsid w:val="00DA1C7C"/>
    <w:rsid w:val="00DA22A4"/>
    <w:rsid w:val="00DA2870"/>
    <w:rsid w:val="00DA3C00"/>
    <w:rsid w:val="00DA4337"/>
    <w:rsid w:val="00DA4C43"/>
    <w:rsid w:val="00DA4DB6"/>
    <w:rsid w:val="00DA581B"/>
    <w:rsid w:val="00DA6C3F"/>
    <w:rsid w:val="00DA71BA"/>
    <w:rsid w:val="00DA7C1C"/>
    <w:rsid w:val="00DB22B7"/>
    <w:rsid w:val="00DB59BC"/>
    <w:rsid w:val="00DB7660"/>
    <w:rsid w:val="00DC0007"/>
    <w:rsid w:val="00DC17D9"/>
    <w:rsid w:val="00DC232C"/>
    <w:rsid w:val="00DC3527"/>
    <w:rsid w:val="00DC38FC"/>
    <w:rsid w:val="00DC3EE7"/>
    <w:rsid w:val="00DC4330"/>
    <w:rsid w:val="00DC4CC9"/>
    <w:rsid w:val="00DC6283"/>
    <w:rsid w:val="00DC6C93"/>
    <w:rsid w:val="00DC7E7D"/>
    <w:rsid w:val="00DD086F"/>
    <w:rsid w:val="00DD16CD"/>
    <w:rsid w:val="00DD2C25"/>
    <w:rsid w:val="00DD2D04"/>
    <w:rsid w:val="00DD30D0"/>
    <w:rsid w:val="00DD4087"/>
    <w:rsid w:val="00DD7328"/>
    <w:rsid w:val="00DE0869"/>
    <w:rsid w:val="00DE0BD8"/>
    <w:rsid w:val="00DE1D89"/>
    <w:rsid w:val="00DE27E6"/>
    <w:rsid w:val="00DE27FA"/>
    <w:rsid w:val="00DE30F9"/>
    <w:rsid w:val="00DE5B66"/>
    <w:rsid w:val="00DE5CFD"/>
    <w:rsid w:val="00DE675E"/>
    <w:rsid w:val="00DE7D3A"/>
    <w:rsid w:val="00DF2A11"/>
    <w:rsid w:val="00DF38DC"/>
    <w:rsid w:val="00DF68AA"/>
    <w:rsid w:val="00DF71ED"/>
    <w:rsid w:val="00E01977"/>
    <w:rsid w:val="00E02565"/>
    <w:rsid w:val="00E02777"/>
    <w:rsid w:val="00E04C7D"/>
    <w:rsid w:val="00E10C8E"/>
    <w:rsid w:val="00E13358"/>
    <w:rsid w:val="00E16251"/>
    <w:rsid w:val="00E21300"/>
    <w:rsid w:val="00E21F3E"/>
    <w:rsid w:val="00E2203E"/>
    <w:rsid w:val="00E22561"/>
    <w:rsid w:val="00E2462B"/>
    <w:rsid w:val="00E2499B"/>
    <w:rsid w:val="00E24EA8"/>
    <w:rsid w:val="00E26DBF"/>
    <w:rsid w:val="00E303FB"/>
    <w:rsid w:val="00E32596"/>
    <w:rsid w:val="00E32656"/>
    <w:rsid w:val="00E32A13"/>
    <w:rsid w:val="00E32F2B"/>
    <w:rsid w:val="00E35452"/>
    <w:rsid w:val="00E3781F"/>
    <w:rsid w:val="00E4010E"/>
    <w:rsid w:val="00E41192"/>
    <w:rsid w:val="00E419AB"/>
    <w:rsid w:val="00E443C5"/>
    <w:rsid w:val="00E446E9"/>
    <w:rsid w:val="00E44C1A"/>
    <w:rsid w:val="00E45326"/>
    <w:rsid w:val="00E45504"/>
    <w:rsid w:val="00E458EF"/>
    <w:rsid w:val="00E46C1D"/>
    <w:rsid w:val="00E5005A"/>
    <w:rsid w:val="00E50D47"/>
    <w:rsid w:val="00E531DF"/>
    <w:rsid w:val="00E53E1B"/>
    <w:rsid w:val="00E53F5B"/>
    <w:rsid w:val="00E542BB"/>
    <w:rsid w:val="00E54855"/>
    <w:rsid w:val="00E54C6E"/>
    <w:rsid w:val="00E557F8"/>
    <w:rsid w:val="00E56332"/>
    <w:rsid w:val="00E563A8"/>
    <w:rsid w:val="00E57B39"/>
    <w:rsid w:val="00E64DE7"/>
    <w:rsid w:val="00E67975"/>
    <w:rsid w:val="00E67F46"/>
    <w:rsid w:val="00E70F0C"/>
    <w:rsid w:val="00E72812"/>
    <w:rsid w:val="00E72822"/>
    <w:rsid w:val="00E74126"/>
    <w:rsid w:val="00E74144"/>
    <w:rsid w:val="00E74E01"/>
    <w:rsid w:val="00E75484"/>
    <w:rsid w:val="00E7673B"/>
    <w:rsid w:val="00E77708"/>
    <w:rsid w:val="00E80D16"/>
    <w:rsid w:val="00E82A8B"/>
    <w:rsid w:val="00E82F4D"/>
    <w:rsid w:val="00E83589"/>
    <w:rsid w:val="00E84AB6"/>
    <w:rsid w:val="00E84AFC"/>
    <w:rsid w:val="00E86BA3"/>
    <w:rsid w:val="00E86BC2"/>
    <w:rsid w:val="00E91307"/>
    <w:rsid w:val="00E93800"/>
    <w:rsid w:val="00E94EB9"/>
    <w:rsid w:val="00E954DA"/>
    <w:rsid w:val="00E9579D"/>
    <w:rsid w:val="00E9717E"/>
    <w:rsid w:val="00EA04E5"/>
    <w:rsid w:val="00EA068C"/>
    <w:rsid w:val="00EA0A38"/>
    <w:rsid w:val="00EA0BE2"/>
    <w:rsid w:val="00EA1717"/>
    <w:rsid w:val="00EA18B4"/>
    <w:rsid w:val="00EA2C2E"/>
    <w:rsid w:val="00EA2F8E"/>
    <w:rsid w:val="00EA3934"/>
    <w:rsid w:val="00EA3EF3"/>
    <w:rsid w:val="00EA44B3"/>
    <w:rsid w:val="00EB0E86"/>
    <w:rsid w:val="00EB1ED4"/>
    <w:rsid w:val="00EB24D3"/>
    <w:rsid w:val="00EB320A"/>
    <w:rsid w:val="00EB5F12"/>
    <w:rsid w:val="00EB6C92"/>
    <w:rsid w:val="00EB77BD"/>
    <w:rsid w:val="00EB7A59"/>
    <w:rsid w:val="00EC1017"/>
    <w:rsid w:val="00EC2646"/>
    <w:rsid w:val="00EC4069"/>
    <w:rsid w:val="00EC533B"/>
    <w:rsid w:val="00EC569A"/>
    <w:rsid w:val="00EC72F8"/>
    <w:rsid w:val="00EC7713"/>
    <w:rsid w:val="00ED348F"/>
    <w:rsid w:val="00ED7564"/>
    <w:rsid w:val="00ED7BEF"/>
    <w:rsid w:val="00EE3B7D"/>
    <w:rsid w:val="00EE4664"/>
    <w:rsid w:val="00EE59C1"/>
    <w:rsid w:val="00EE6CD2"/>
    <w:rsid w:val="00EF191C"/>
    <w:rsid w:val="00EF311D"/>
    <w:rsid w:val="00EF3BA4"/>
    <w:rsid w:val="00EF4DE6"/>
    <w:rsid w:val="00EF5B49"/>
    <w:rsid w:val="00EF5E55"/>
    <w:rsid w:val="00EF613F"/>
    <w:rsid w:val="00F04187"/>
    <w:rsid w:val="00F046E2"/>
    <w:rsid w:val="00F1095C"/>
    <w:rsid w:val="00F11E5C"/>
    <w:rsid w:val="00F12E0A"/>
    <w:rsid w:val="00F13028"/>
    <w:rsid w:val="00F145D4"/>
    <w:rsid w:val="00F14BE0"/>
    <w:rsid w:val="00F1540C"/>
    <w:rsid w:val="00F15AA0"/>
    <w:rsid w:val="00F165C4"/>
    <w:rsid w:val="00F16C67"/>
    <w:rsid w:val="00F1795F"/>
    <w:rsid w:val="00F20388"/>
    <w:rsid w:val="00F20556"/>
    <w:rsid w:val="00F205BB"/>
    <w:rsid w:val="00F21335"/>
    <w:rsid w:val="00F229B0"/>
    <w:rsid w:val="00F251F6"/>
    <w:rsid w:val="00F253EF"/>
    <w:rsid w:val="00F33E2D"/>
    <w:rsid w:val="00F353C1"/>
    <w:rsid w:val="00F401FF"/>
    <w:rsid w:val="00F42461"/>
    <w:rsid w:val="00F42B36"/>
    <w:rsid w:val="00F44CD4"/>
    <w:rsid w:val="00F451DC"/>
    <w:rsid w:val="00F46A50"/>
    <w:rsid w:val="00F476E9"/>
    <w:rsid w:val="00F4772C"/>
    <w:rsid w:val="00F50D66"/>
    <w:rsid w:val="00F56292"/>
    <w:rsid w:val="00F615FC"/>
    <w:rsid w:val="00F62A30"/>
    <w:rsid w:val="00F63232"/>
    <w:rsid w:val="00F7022F"/>
    <w:rsid w:val="00F70A6E"/>
    <w:rsid w:val="00F71909"/>
    <w:rsid w:val="00F73186"/>
    <w:rsid w:val="00F74028"/>
    <w:rsid w:val="00F7527E"/>
    <w:rsid w:val="00F752B9"/>
    <w:rsid w:val="00F7565F"/>
    <w:rsid w:val="00F766E2"/>
    <w:rsid w:val="00F80629"/>
    <w:rsid w:val="00F80B79"/>
    <w:rsid w:val="00F817BF"/>
    <w:rsid w:val="00F8215B"/>
    <w:rsid w:val="00F82D6A"/>
    <w:rsid w:val="00F83363"/>
    <w:rsid w:val="00F84C18"/>
    <w:rsid w:val="00F91215"/>
    <w:rsid w:val="00F93B7E"/>
    <w:rsid w:val="00FA03FB"/>
    <w:rsid w:val="00FA0D5E"/>
    <w:rsid w:val="00FA0FAA"/>
    <w:rsid w:val="00FA3C72"/>
    <w:rsid w:val="00FA475D"/>
    <w:rsid w:val="00FA59B8"/>
    <w:rsid w:val="00FA6613"/>
    <w:rsid w:val="00FA67AA"/>
    <w:rsid w:val="00FA6A0A"/>
    <w:rsid w:val="00FA719D"/>
    <w:rsid w:val="00FA7CD5"/>
    <w:rsid w:val="00FB1D39"/>
    <w:rsid w:val="00FB23BB"/>
    <w:rsid w:val="00FB3B8F"/>
    <w:rsid w:val="00FB3C41"/>
    <w:rsid w:val="00FB5B5D"/>
    <w:rsid w:val="00FC18B6"/>
    <w:rsid w:val="00FC2456"/>
    <w:rsid w:val="00FC449C"/>
    <w:rsid w:val="00FC5BB3"/>
    <w:rsid w:val="00FC781D"/>
    <w:rsid w:val="00FD1B1A"/>
    <w:rsid w:val="00FD1B58"/>
    <w:rsid w:val="00FD3732"/>
    <w:rsid w:val="00FD4054"/>
    <w:rsid w:val="00FD4F7D"/>
    <w:rsid w:val="00FD51BD"/>
    <w:rsid w:val="00FD6DF8"/>
    <w:rsid w:val="00FD7466"/>
    <w:rsid w:val="00FE5BE4"/>
    <w:rsid w:val="00FE732F"/>
    <w:rsid w:val="00FF2795"/>
    <w:rsid w:val="00FF285B"/>
    <w:rsid w:val="00FF3C9F"/>
    <w:rsid w:val="00FF439B"/>
    <w:rsid w:val="00FF4D3D"/>
    <w:rsid w:val="00FF4F57"/>
    <w:rsid w:val="0348C31C"/>
    <w:rsid w:val="038B6D7E"/>
    <w:rsid w:val="04A6FFE6"/>
    <w:rsid w:val="0518566D"/>
    <w:rsid w:val="08D02B0F"/>
    <w:rsid w:val="091EAE3D"/>
    <w:rsid w:val="0C94400B"/>
    <w:rsid w:val="0CD685F7"/>
    <w:rsid w:val="0CD74367"/>
    <w:rsid w:val="0F7762FA"/>
    <w:rsid w:val="0FD1D471"/>
    <w:rsid w:val="110D4B91"/>
    <w:rsid w:val="1434EA51"/>
    <w:rsid w:val="147C8786"/>
    <w:rsid w:val="147E6890"/>
    <w:rsid w:val="14EFC410"/>
    <w:rsid w:val="15271E34"/>
    <w:rsid w:val="168E3744"/>
    <w:rsid w:val="16F4213A"/>
    <w:rsid w:val="17BD9963"/>
    <w:rsid w:val="1D918EC1"/>
    <w:rsid w:val="1E89F5D4"/>
    <w:rsid w:val="1F4CDB28"/>
    <w:rsid w:val="1F8092A2"/>
    <w:rsid w:val="1FEB5B1E"/>
    <w:rsid w:val="21248C45"/>
    <w:rsid w:val="224C1F8F"/>
    <w:rsid w:val="24B30D71"/>
    <w:rsid w:val="252832C3"/>
    <w:rsid w:val="25496D03"/>
    <w:rsid w:val="25FF210D"/>
    <w:rsid w:val="2853A0D6"/>
    <w:rsid w:val="2967DD16"/>
    <w:rsid w:val="2B3F6D69"/>
    <w:rsid w:val="2B635ECA"/>
    <w:rsid w:val="2CE87DBF"/>
    <w:rsid w:val="2D050635"/>
    <w:rsid w:val="2D969EE4"/>
    <w:rsid w:val="2DD45C92"/>
    <w:rsid w:val="2F2919E2"/>
    <w:rsid w:val="300F7FDB"/>
    <w:rsid w:val="326F687B"/>
    <w:rsid w:val="32BE97EB"/>
    <w:rsid w:val="33352EDF"/>
    <w:rsid w:val="335E62DD"/>
    <w:rsid w:val="33EEF7FF"/>
    <w:rsid w:val="349D435B"/>
    <w:rsid w:val="34E7877C"/>
    <w:rsid w:val="35438020"/>
    <w:rsid w:val="36F20A07"/>
    <w:rsid w:val="37E56B28"/>
    <w:rsid w:val="38E46485"/>
    <w:rsid w:val="39CC1D55"/>
    <w:rsid w:val="3C640A06"/>
    <w:rsid w:val="3D65F350"/>
    <w:rsid w:val="3EAD3592"/>
    <w:rsid w:val="3FFD8C24"/>
    <w:rsid w:val="405E38F5"/>
    <w:rsid w:val="40DE8247"/>
    <w:rsid w:val="4566606F"/>
    <w:rsid w:val="46C19EE5"/>
    <w:rsid w:val="472A2CDA"/>
    <w:rsid w:val="48E4899E"/>
    <w:rsid w:val="4949400E"/>
    <w:rsid w:val="4A794724"/>
    <w:rsid w:val="4C08B0E9"/>
    <w:rsid w:val="4F1A04F2"/>
    <w:rsid w:val="50D5A965"/>
    <w:rsid w:val="5128647A"/>
    <w:rsid w:val="52A5D421"/>
    <w:rsid w:val="52FF6A0A"/>
    <w:rsid w:val="54A74D08"/>
    <w:rsid w:val="5576E395"/>
    <w:rsid w:val="579B2370"/>
    <w:rsid w:val="588AAAD4"/>
    <w:rsid w:val="595894CA"/>
    <w:rsid w:val="5B0AC959"/>
    <w:rsid w:val="5B723BCA"/>
    <w:rsid w:val="5B9C1689"/>
    <w:rsid w:val="5C515C4B"/>
    <w:rsid w:val="5C6492CF"/>
    <w:rsid w:val="5DA912BB"/>
    <w:rsid w:val="5DE8EA50"/>
    <w:rsid w:val="5E0A2A4B"/>
    <w:rsid w:val="5FD99004"/>
    <w:rsid w:val="60FCD712"/>
    <w:rsid w:val="6132386E"/>
    <w:rsid w:val="6225341E"/>
    <w:rsid w:val="644482F5"/>
    <w:rsid w:val="658FB184"/>
    <w:rsid w:val="65CC80AC"/>
    <w:rsid w:val="65FDCFBD"/>
    <w:rsid w:val="6817651C"/>
    <w:rsid w:val="6A15FBD1"/>
    <w:rsid w:val="6EEE7E39"/>
    <w:rsid w:val="709D5A3C"/>
    <w:rsid w:val="723ECE38"/>
    <w:rsid w:val="728C484B"/>
    <w:rsid w:val="74055639"/>
    <w:rsid w:val="7435E8BD"/>
    <w:rsid w:val="748475EC"/>
    <w:rsid w:val="75841E83"/>
    <w:rsid w:val="7986CCC3"/>
    <w:rsid w:val="79EB9B41"/>
    <w:rsid w:val="7A37BD60"/>
    <w:rsid w:val="7B402CD2"/>
    <w:rsid w:val="7C2D905F"/>
    <w:rsid w:val="7C374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15:docId w15:val="{10DE90DD-BA27-4CFD-8262-44F9CA8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qFormat/>
    <w:rsid w:val="00507DDD"/>
    <w:pPr>
      <w:outlineLvl w:val="0"/>
    </w:pPr>
    <w:rPr>
      <w:rFonts w:cs="Arial"/>
      <w:sz w:val="36"/>
      <w:szCs w:val="36"/>
    </w:rPr>
  </w:style>
  <w:style w:type="paragraph" w:styleId="Overskrift2">
    <w:name w:val="heading 2"/>
    <w:basedOn w:val="Overskrift3"/>
    <w:next w:val="Normal"/>
    <w:qFormat/>
    <w:rsid w:val="00507DDD"/>
    <w:pPr>
      <w:outlineLvl w:val="1"/>
    </w:p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Topptekst">
    <w:name w:val="header"/>
    <w:basedOn w:val="Normal"/>
    <w:link w:val="TopptekstTegn1"/>
    <w:unhideWhenUsed/>
    <w:rsid w:val="00965FE2"/>
    <w:pPr>
      <w:tabs>
        <w:tab w:val="center" w:pos="4513"/>
        <w:tab w:val="right" w:pos="9026"/>
      </w:tabs>
    </w:pPr>
  </w:style>
  <w:style w:type="character" w:customStyle="1" w:styleId="TopptekstTegn1">
    <w:name w:val="Topptekst Tegn1"/>
    <w:basedOn w:val="Standardskriftforavsnitt"/>
    <w:link w:val="Topptekst"/>
    <w:uiPriority w:val="99"/>
    <w:rsid w:val="00965FE2"/>
    <w:rPr>
      <w:rFonts w:ascii="Arial" w:hAnsi="Arial"/>
      <w:sz w:val="22"/>
      <w:szCs w:val="24"/>
    </w:rPr>
  </w:style>
  <w:style w:type="paragraph" w:styleId="Bunntekst">
    <w:name w:val="footer"/>
    <w:basedOn w:val="Normal"/>
    <w:link w:val="BunntekstTegn1"/>
    <w:uiPriority w:val="99"/>
    <w:unhideWhenUsed/>
    <w:rsid w:val="00965FE2"/>
    <w:pPr>
      <w:tabs>
        <w:tab w:val="center" w:pos="4513"/>
        <w:tab w:val="right" w:pos="9026"/>
      </w:tabs>
    </w:pPr>
  </w:style>
  <w:style w:type="character" w:customStyle="1" w:styleId="BunntekstTegn1">
    <w:name w:val="Bunntekst Tegn1"/>
    <w:basedOn w:val="Standardskriftforavsnitt"/>
    <w:link w:val="Bunntekst"/>
    <w:uiPriority w:val="99"/>
    <w:rsid w:val="00965FE2"/>
    <w:rPr>
      <w:rFonts w:ascii="Arial" w:hAnsi="Arial"/>
      <w:sz w:val="22"/>
      <w:szCs w:val="24"/>
    </w:rPr>
  </w:style>
  <w:style w:type="character" w:customStyle="1" w:styleId="BobletekstTegn1">
    <w:name w:val="Bobletekst Tegn1"/>
    <w:basedOn w:val="Standardskriftforavsnitt"/>
    <w:uiPriority w:val="99"/>
    <w:semiHidden/>
    <w:rsid w:val="00965FE2"/>
    <w:rPr>
      <w:rFonts w:ascii="Segoe UI" w:hAnsi="Segoe UI" w:cs="Segoe UI"/>
      <w:sz w:val="18"/>
      <w:szCs w:val="18"/>
    </w:rPr>
  </w:style>
  <w:style w:type="table" w:styleId="Tabellrutenett">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telTegn1">
    <w:name w:val="Tittel Tegn1"/>
    <w:basedOn w:val="Standardskriftforavsnitt"/>
    <w:uiPriority w:val="10"/>
    <w:rsid w:val="00965FE2"/>
    <w:rPr>
      <w:rFonts w:asciiTheme="majorHAnsi" w:eastAsiaTheme="majorEastAsia" w:hAnsiTheme="majorHAnsi" w:cstheme="majorBidi"/>
      <w:spacing w:val="-10"/>
      <w:kern w:val="28"/>
      <w:sz w:val="56"/>
      <w:szCs w:val="5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MerknadstekstTegn1">
    <w:name w:val="Merknadstekst Tegn1"/>
    <w:basedOn w:val="Standardskriftforavsnitt"/>
    <w:uiPriority w:val="99"/>
    <w:semiHidden/>
    <w:rsid w:val="00965FE2"/>
    <w:rPr>
      <w:rFonts w:ascii="Arial" w:hAnsi="Arial"/>
    </w:rPr>
  </w:style>
  <w:style w:type="character" w:customStyle="1" w:styleId="KommentaremneTegn1">
    <w:name w:val="Kommentaremne Tegn1"/>
    <w:basedOn w:val="MerknadstekstTegn1"/>
    <w:uiPriority w:val="99"/>
    <w:semiHidden/>
    <w:rsid w:val="00965FE2"/>
    <w:rPr>
      <w:rFonts w:ascii="Arial" w:hAnsi="Arial"/>
      <w:b/>
      <w:bC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23"/>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TopptekstTegn">
    <w:name w:val="Topptekst Tegn"/>
    <w:uiPriority w:val="99"/>
    <w:rsid w:val="00C76C66"/>
    <w:rPr>
      <w:sz w:val="22"/>
      <w:szCs w:val="24"/>
    </w:rPr>
  </w:style>
  <w:style w:type="character" w:customStyle="1" w:styleId="BunntekstTegn">
    <w:name w:val="Bunntekst Tegn"/>
    <w:uiPriority w:val="99"/>
    <w:rsid w:val="00C76C66"/>
    <w:rPr>
      <w:sz w:val="22"/>
      <w:szCs w:val="24"/>
    </w:rPr>
  </w:style>
  <w:style w:type="character" w:customStyle="1" w:styleId="Overskrift2Tegn">
    <w:name w:val="Overskrift 2 Tegn"/>
    <w:rsid w:val="00C76C66"/>
    <w:rPr>
      <w:rFonts w:ascii="Cambria" w:hAnsi="Cambria"/>
      <w:b/>
      <w:bCs/>
      <w:sz w:val="26"/>
      <w:szCs w:val="26"/>
    </w:rPr>
  </w:style>
  <w:style w:type="character" w:customStyle="1" w:styleId="Overskrift3Tegn">
    <w:name w:val="Overskrift 3 Tegn"/>
    <w:uiPriority w:val="9"/>
    <w:semiHidden/>
    <w:rsid w:val="00C76C66"/>
    <w:rPr>
      <w:rFonts w:ascii="Cambria" w:eastAsia="Times New Roman" w:hAnsi="Cambria" w:cs="Times New Roman"/>
      <w:b/>
      <w:bCs/>
      <w:sz w:val="26"/>
      <w:szCs w:val="26"/>
    </w:rPr>
  </w:style>
  <w:style w:type="character" w:customStyle="1" w:styleId="Overskrift1Tegn">
    <w:name w:val="Overskrift 1 Tegn"/>
    <w:rsid w:val="00C76C66"/>
    <w:rPr>
      <w:rFonts w:ascii="Arial" w:hAnsi="Arial" w:cs="Arial"/>
      <w:sz w:val="36"/>
      <w:szCs w:val="36"/>
    </w:rPr>
  </w:style>
  <w:style w:type="character" w:customStyle="1" w:styleId="Overskrift4Tegn">
    <w:name w:val="Overskrift 4 Tegn"/>
    <w:rsid w:val="00C76C66"/>
    <w:rPr>
      <w:rFonts w:ascii="Arial" w:hAnsi="Arial" w:cs="Arial"/>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bjornar.jon.kleppe@kystverket.no"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3CB04E4E4910419FEDB92A97570360" ma:contentTypeVersion="3" ma:contentTypeDescription="Opprett et nytt dokument." ma:contentTypeScope="" ma:versionID="c8d8ab5c6d8216130309120c76946699">
  <xsd:schema xmlns:xsd="http://www.w3.org/2001/XMLSchema" xmlns:xs="http://www.w3.org/2001/XMLSchema" xmlns:p="http://schemas.microsoft.com/office/2006/metadata/properties" xmlns:ns2="4ac1366e-bd7f-43f9-a104-d15b17599a8a" targetNamespace="http://schemas.microsoft.com/office/2006/metadata/properties" ma:root="true" ma:fieldsID="f9658f67a2e4e064163e5c594d6a9005" ns2:_="">
    <xsd:import namespace="4ac1366e-bd7f-43f9-a104-d15b17599a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366e-bd7f-43f9-a104-d15b17599a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50A54-8980-4357-A032-084C40F2B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366e-bd7f-43f9-a104-d15b17599a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2E08AD2F-6F6C-4DB9-B9B7-54A44EAD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14</Pages>
  <Words>1895</Words>
  <Characters>10802</Characters>
  <Application>Microsoft Office Word</Application>
  <DocSecurity>0</DocSecurity>
  <Lines>90</Lines>
  <Paragraphs>25</Paragraphs>
  <ScaleCrop>false</ScaleCrop>
  <Company/>
  <LinksUpToDate>false</LinksUpToDate>
  <CharactersWithSpaces>12672</CharactersWithSpaces>
  <SharedDoc>false</SharedDoc>
  <HLinks>
    <vt:vector size="78" baseType="variant">
      <vt:variant>
        <vt:i4>5242994</vt:i4>
      </vt:variant>
      <vt:variant>
        <vt:i4>66</vt:i4>
      </vt:variant>
      <vt:variant>
        <vt:i4>0</vt:i4>
      </vt:variant>
      <vt:variant>
        <vt:i4>5</vt:i4>
      </vt:variant>
      <vt:variant>
        <vt:lpwstr>mailto:bjornar.jon.kleppe@kystverket.no</vt:lpwstr>
      </vt:variant>
      <vt:variant>
        <vt:lpwstr/>
      </vt:variant>
      <vt:variant>
        <vt:i4>4063356</vt:i4>
      </vt:variant>
      <vt:variant>
        <vt:i4>63</vt:i4>
      </vt:variant>
      <vt:variant>
        <vt:i4>0</vt:i4>
      </vt:variant>
      <vt:variant>
        <vt:i4>5</vt:i4>
      </vt:variant>
      <vt:variant>
        <vt:lpwstr>https://www.anskaffelser.no/avtaler-og-regelverk/statens-standardavtaler-ssa/veileder-om-rettigheter-til-data-i-ssa-ene</vt:lpwstr>
      </vt:variant>
      <vt:variant>
        <vt:lpwstr/>
      </vt:variant>
      <vt:variant>
        <vt:i4>1310771</vt:i4>
      </vt:variant>
      <vt:variant>
        <vt:i4>56</vt:i4>
      </vt:variant>
      <vt:variant>
        <vt:i4>0</vt:i4>
      </vt:variant>
      <vt:variant>
        <vt:i4>5</vt:i4>
      </vt:variant>
      <vt:variant>
        <vt:lpwstr/>
      </vt:variant>
      <vt:variant>
        <vt:lpwstr>_Toc220661762</vt:lpwstr>
      </vt:variant>
      <vt:variant>
        <vt:i4>1310771</vt:i4>
      </vt:variant>
      <vt:variant>
        <vt:i4>50</vt:i4>
      </vt:variant>
      <vt:variant>
        <vt:i4>0</vt:i4>
      </vt:variant>
      <vt:variant>
        <vt:i4>5</vt:i4>
      </vt:variant>
      <vt:variant>
        <vt:lpwstr/>
      </vt:variant>
      <vt:variant>
        <vt:lpwstr>_Toc220661761</vt:lpwstr>
      </vt:variant>
      <vt:variant>
        <vt:i4>1310771</vt:i4>
      </vt:variant>
      <vt:variant>
        <vt:i4>44</vt:i4>
      </vt:variant>
      <vt:variant>
        <vt:i4>0</vt:i4>
      </vt:variant>
      <vt:variant>
        <vt:i4>5</vt:i4>
      </vt:variant>
      <vt:variant>
        <vt:lpwstr/>
      </vt:variant>
      <vt:variant>
        <vt:lpwstr>_Toc220661760</vt:lpwstr>
      </vt:variant>
      <vt:variant>
        <vt:i4>1507379</vt:i4>
      </vt:variant>
      <vt:variant>
        <vt:i4>38</vt:i4>
      </vt:variant>
      <vt:variant>
        <vt:i4>0</vt:i4>
      </vt:variant>
      <vt:variant>
        <vt:i4>5</vt:i4>
      </vt:variant>
      <vt:variant>
        <vt:lpwstr/>
      </vt:variant>
      <vt:variant>
        <vt:lpwstr>_Toc220661759</vt:lpwstr>
      </vt:variant>
      <vt:variant>
        <vt:i4>1507379</vt:i4>
      </vt:variant>
      <vt:variant>
        <vt:i4>32</vt:i4>
      </vt:variant>
      <vt:variant>
        <vt:i4>0</vt:i4>
      </vt:variant>
      <vt:variant>
        <vt:i4>5</vt:i4>
      </vt:variant>
      <vt:variant>
        <vt:lpwstr/>
      </vt:variant>
      <vt:variant>
        <vt:lpwstr>_Toc220661758</vt:lpwstr>
      </vt:variant>
      <vt:variant>
        <vt:i4>1507379</vt:i4>
      </vt:variant>
      <vt:variant>
        <vt:i4>26</vt:i4>
      </vt:variant>
      <vt:variant>
        <vt:i4>0</vt:i4>
      </vt:variant>
      <vt:variant>
        <vt:i4>5</vt:i4>
      </vt:variant>
      <vt:variant>
        <vt:lpwstr/>
      </vt:variant>
      <vt:variant>
        <vt:lpwstr>_Toc220661757</vt:lpwstr>
      </vt:variant>
      <vt:variant>
        <vt:i4>1507379</vt:i4>
      </vt:variant>
      <vt:variant>
        <vt:i4>20</vt:i4>
      </vt:variant>
      <vt:variant>
        <vt:i4>0</vt:i4>
      </vt:variant>
      <vt:variant>
        <vt:i4>5</vt:i4>
      </vt:variant>
      <vt:variant>
        <vt:lpwstr/>
      </vt:variant>
      <vt:variant>
        <vt:lpwstr>_Toc220661756</vt:lpwstr>
      </vt:variant>
      <vt:variant>
        <vt:i4>1507379</vt:i4>
      </vt:variant>
      <vt:variant>
        <vt:i4>14</vt:i4>
      </vt:variant>
      <vt:variant>
        <vt:i4>0</vt:i4>
      </vt:variant>
      <vt:variant>
        <vt:i4>5</vt:i4>
      </vt:variant>
      <vt:variant>
        <vt:lpwstr/>
      </vt:variant>
      <vt:variant>
        <vt:lpwstr>_Toc220661755</vt:lpwstr>
      </vt:variant>
      <vt:variant>
        <vt:i4>1507379</vt:i4>
      </vt:variant>
      <vt:variant>
        <vt:i4>8</vt:i4>
      </vt:variant>
      <vt:variant>
        <vt:i4>0</vt:i4>
      </vt:variant>
      <vt:variant>
        <vt:i4>5</vt:i4>
      </vt:variant>
      <vt:variant>
        <vt:lpwstr/>
      </vt:variant>
      <vt:variant>
        <vt:lpwstr>_Toc220661754</vt:lpwstr>
      </vt:variant>
      <vt:variant>
        <vt:i4>1507379</vt:i4>
      </vt:variant>
      <vt:variant>
        <vt:i4>2</vt:i4>
      </vt:variant>
      <vt:variant>
        <vt:i4>0</vt:i4>
      </vt:variant>
      <vt:variant>
        <vt:i4>5</vt:i4>
      </vt:variant>
      <vt:variant>
        <vt:lpwstr/>
      </vt:variant>
      <vt:variant>
        <vt:lpwstr>_Toc220661753</vt:lpwstr>
      </vt:variant>
      <vt:variant>
        <vt:i4>1310826</vt:i4>
      </vt:variant>
      <vt:variant>
        <vt:i4>0</vt:i4>
      </vt:variant>
      <vt:variant>
        <vt:i4>0</vt:i4>
      </vt:variant>
      <vt:variant>
        <vt:i4>5</vt:i4>
      </vt:variant>
      <vt:variant>
        <vt:lpwstr>mailto:ssa-post@dfo.no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Flisnes, Ørjan</cp:lastModifiedBy>
  <cp:revision>91</cp:revision>
  <dcterms:created xsi:type="dcterms:W3CDTF">2026-05-18T03:13:00Z</dcterms:created>
  <dcterms:modified xsi:type="dcterms:W3CDTF">2026-05-27T12:01:00Z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0x010100083CB04E4E4910419FEDB92A97570360</vt:lpwstr>
  </property>
</Properties>
</file>